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b/>
          <w:bCs/>
          <w:sz w:val="32"/>
          <w:szCs w:val="32"/>
        </w:rPr>
        <w:t>安徽外国语学院视觉传达设计</w:t>
      </w:r>
      <w:r>
        <w:rPr>
          <w:rFonts w:hint="eastAsia"/>
          <w:b/>
          <w:bCs/>
          <w:sz w:val="32"/>
          <w:szCs w:val="32"/>
        </w:rPr>
        <w:t>专业</w:t>
      </w:r>
    </w:p>
    <w:p>
      <w:pPr>
        <w:spacing w:line="360" w:lineRule="auto"/>
        <w:jc w:val="center"/>
        <w:rPr>
          <w:b/>
          <w:bCs/>
          <w:sz w:val="32"/>
          <w:szCs w:val="32"/>
        </w:rPr>
      </w:pPr>
      <w:r>
        <w:rPr>
          <w:rFonts w:hint="eastAsia"/>
          <w:b/>
          <w:bCs/>
          <w:sz w:val="32"/>
          <w:szCs w:val="32"/>
          <w:lang w:val="en-US" w:eastAsia="zh-CN"/>
        </w:rPr>
        <w:t>2021年</w:t>
      </w:r>
      <w:r>
        <w:rPr>
          <w:rFonts w:hint="eastAsia"/>
          <w:b/>
          <w:bCs/>
          <w:sz w:val="32"/>
          <w:szCs w:val="32"/>
        </w:rPr>
        <w:t>专升本考试专业课考试大纲</w:t>
      </w:r>
    </w:p>
    <w:p>
      <w:pPr>
        <w:spacing w:line="360" w:lineRule="auto"/>
        <w:rPr>
          <w:sz w:val="24"/>
        </w:rPr>
      </w:pPr>
    </w:p>
    <w:p>
      <w:pPr>
        <w:spacing w:line="360" w:lineRule="auto"/>
        <w:rPr>
          <w:b/>
          <w:bCs/>
          <w:sz w:val="24"/>
        </w:rPr>
      </w:pPr>
      <w:r>
        <w:rPr>
          <w:rFonts w:hint="eastAsia"/>
          <w:b/>
          <w:bCs/>
          <w:sz w:val="24"/>
        </w:rPr>
        <w:t>一、体例</w:t>
      </w:r>
    </w:p>
    <w:p>
      <w:pPr>
        <w:spacing w:line="360" w:lineRule="auto"/>
        <w:rPr>
          <w:rFonts w:asciiTheme="minorEastAsia" w:hAnsiTheme="minorEastAsia" w:cstheme="minorEastAsia"/>
          <w:b/>
          <w:bCs/>
          <w:sz w:val="24"/>
        </w:rPr>
      </w:pPr>
      <w:r>
        <w:rPr>
          <w:rFonts w:asciiTheme="minorEastAsia" w:hAnsiTheme="minorEastAsia" w:cstheme="minorEastAsia"/>
          <w:b/>
          <w:bCs/>
          <w:sz w:val="24"/>
        </w:rPr>
        <w:t>（一）</w:t>
      </w:r>
      <w:r>
        <w:rPr>
          <w:rFonts w:hint="eastAsia" w:asciiTheme="minorEastAsia" w:hAnsiTheme="minorEastAsia" w:cstheme="minorEastAsia"/>
          <w:b/>
          <w:bCs/>
          <w:sz w:val="24"/>
        </w:rPr>
        <w:t>总纲</w:t>
      </w:r>
    </w:p>
    <w:p>
      <w:pPr>
        <w:spacing w:line="360" w:lineRule="auto"/>
        <w:ind w:firstLine="600" w:firstLineChars="250"/>
        <w:rPr>
          <w:rFonts w:asciiTheme="minorEastAsia" w:hAnsiTheme="minorEastAsia" w:cstheme="minorEastAsia"/>
          <w:sz w:val="24"/>
        </w:rPr>
      </w:pPr>
      <w:r>
        <w:rPr>
          <w:rFonts w:hint="eastAsia" w:asciiTheme="minorEastAsia" w:hAnsiTheme="minorEastAsia" w:cstheme="minorEastAsia"/>
          <w:sz w:val="24"/>
        </w:rPr>
        <w:t>全面考核普通高等学校高职（专科）视觉传达设计相近专业应届毕业生是否达到教学大纲所规定的目标。视觉传达设计专业设置的核心课程主要有：设计素描、设计色彩、平面构成、色彩构成、立体构成、基础图案设计、图形创意、VI设计、商品包装设计、书籍装帧设计等。安徽外国语学院专升本招生视觉传达设计专业的考试，考核高职（专科）相近专业应届毕业生是否具备学习视觉传达设计本科专业的基本素质，侧重考核视觉传达设计中外设计史理论基础课程和设计色彩手绘课程。</w:t>
      </w:r>
    </w:p>
    <w:p>
      <w:pPr>
        <w:spacing w:line="360" w:lineRule="auto"/>
        <w:rPr>
          <w:rFonts w:asciiTheme="minorEastAsia" w:hAnsiTheme="minorEastAsia" w:cstheme="minorEastAsia"/>
          <w:b/>
          <w:bCs/>
          <w:sz w:val="24"/>
        </w:rPr>
      </w:pPr>
      <w:r>
        <w:rPr>
          <w:rFonts w:asciiTheme="minorEastAsia" w:hAnsiTheme="minorEastAsia" w:cstheme="minorEastAsia"/>
          <w:b/>
          <w:bCs/>
          <w:sz w:val="24"/>
        </w:rPr>
        <w:t>（二）</w:t>
      </w:r>
      <w:r>
        <w:rPr>
          <w:rFonts w:hint="eastAsia" w:asciiTheme="minorEastAsia" w:hAnsiTheme="minorEastAsia" w:cstheme="minorEastAsia"/>
          <w:b/>
          <w:bCs/>
          <w:sz w:val="24"/>
        </w:rPr>
        <w:t>学科考查内容纲要</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通过学习，应考者应达到以下要求：</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 xml:space="preserve"> 1.</w:t>
      </w:r>
      <w:r>
        <w:rPr>
          <w:rFonts w:hint="eastAsia" w:asciiTheme="minorEastAsia" w:hAnsiTheme="minorEastAsia" w:cstheme="minorEastAsia"/>
          <w:sz w:val="24"/>
        </w:rPr>
        <w:t>理解并掌握不同历史时期设计流派的风格特征;</w:t>
      </w:r>
    </w:p>
    <w:p>
      <w:pPr>
        <w:spacing w:line="360" w:lineRule="auto"/>
        <w:rPr>
          <w:rFonts w:asciiTheme="minorEastAsia" w:hAnsiTheme="minorEastAsia" w:cstheme="minorEastAsia"/>
          <w:sz w:val="24"/>
        </w:rPr>
      </w:pPr>
      <w:r>
        <w:rPr>
          <w:rFonts w:hint="eastAsia" w:asciiTheme="minorEastAsia" w:hAnsiTheme="minorEastAsia" w:cstheme="minorEastAsia"/>
          <w:sz w:val="24"/>
        </w:rPr>
        <w:t>　</w:t>
      </w:r>
      <w:r>
        <w:rPr>
          <w:rFonts w:asciiTheme="minorEastAsia" w:hAnsiTheme="minorEastAsia" w:cstheme="minorEastAsia"/>
          <w:sz w:val="24"/>
        </w:rPr>
        <w:t xml:space="preserve"> 2.</w:t>
      </w:r>
      <w:r>
        <w:rPr>
          <w:rFonts w:hint="eastAsia" w:asciiTheme="minorEastAsia" w:hAnsiTheme="minorEastAsia" w:cstheme="minorEastAsia"/>
          <w:sz w:val="24"/>
        </w:rPr>
        <w:t>了解主要国家设计发展的背景和现状;</w:t>
      </w:r>
    </w:p>
    <w:p>
      <w:pPr>
        <w:spacing w:line="360" w:lineRule="auto"/>
        <w:rPr>
          <w:rFonts w:asciiTheme="minorEastAsia" w:hAnsiTheme="minorEastAsia" w:cstheme="minorEastAsia"/>
          <w:sz w:val="24"/>
        </w:rPr>
      </w:pPr>
      <w:r>
        <w:rPr>
          <w:rFonts w:hint="eastAsia" w:asciiTheme="minorEastAsia" w:hAnsiTheme="minorEastAsia" w:cstheme="minorEastAsia"/>
          <w:sz w:val="24"/>
        </w:rPr>
        <w:t>　</w:t>
      </w:r>
      <w:r>
        <w:rPr>
          <w:rFonts w:asciiTheme="minorEastAsia" w:hAnsiTheme="minorEastAsia" w:cstheme="minorEastAsia"/>
          <w:sz w:val="24"/>
        </w:rPr>
        <w:t xml:space="preserve"> 3.</w:t>
      </w:r>
      <w:r>
        <w:rPr>
          <w:rFonts w:hint="eastAsia" w:asciiTheme="minorEastAsia" w:hAnsiTheme="minorEastAsia" w:cstheme="minorEastAsia"/>
          <w:sz w:val="24"/>
        </w:rPr>
        <w:t>理解并掌握设计发展过程中代表性人物的设计思想和主要贡献;</w:t>
      </w:r>
    </w:p>
    <w:p>
      <w:pPr>
        <w:spacing w:line="360" w:lineRule="auto"/>
        <w:ind w:firstLine="360" w:firstLineChars="150"/>
        <w:rPr>
          <w:rFonts w:asciiTheme="minorEastAsia" w:hAnsiTheme="minorEastAsia" w:cstheme="minorEastAsia"/>
          <w:sz w:val="24"/>
        </w:rPr>
      </w:pPr>
      <w:r>
        <w:rPr>
          <w:rFonts w:asciiTheme="minorEastAsia" w:hAnsiTheme="minorEastAsia" w:cstheme="minorEastAsia"/>
          <w:sz w:val="24"/>
        </w:rPr>
        <w:t>4.</w:t>
      </w:r>
      <w:r>
        <w:rPr>
          <w:rFonts w:hint="eastAsia" w:asciiTheme="minorEastAsia" w:hAnsiTheme="minorEastAsia" w:cstheme="minorEastAsia"/>
          <w:sz w:val="24"/>
        </w:rPr>
        <w:t>能够运用历史发展观分析设计的风格与流变</w:t>
      </w:r>
      <w:r>
        <w:rPr>
          <w:rFonts w:asciiTheme="minorEastAsia" w:hAnsiTheme="minorEastAsia" w:cstheme="minorEastAsia"/>
          <w:sz w:val="24"/>
        </w:rPr>
        <w:t>；</w:t>
      </w:r>
    </w:p>
    <w:p>
      <w:pPr>
        <w:spacing w:line="360" w:lineRule="auto"/>
        <w:ind w:firstLine="360" w:firstLineChars="150"/>
        <w:rPr>
          <w:rFonts w:asciiTheme="minorEastAsia" w:hAnsiTheme="minorEastAsia" w:cstheme="minorEastAsia"/>
          <w:sz w:val="24"/>
        </w:rPr>
      </w:pPr>
      <w:r>
        <w:rPr>
          <w:rFonts w:asciiTheme="minorEastAsia" w:hAnsiTheme="minorEastAsia" w:cstheme="minorEastAsia"/>
          <w:sz w:val="24"/>
        </w:rPr>
        <w:t>5.</w:t>
      </w:r>
      <w:r>
        <w:rPr>
          <w:rFonts w:hint="eastAsia" w:asciiTheme="minorEastAsia" w:hAnsiTheme="minorEastAsia" w:cstheme="minorEastAsia"/>
          <w:sz w:val="24"/>
        </w:rPr>
        <w:t>掌握科学的观察方法体会色彩的情感品格，熟悉艺术设计的审美法则</w:t>
      </w:r>
      <w:r>
        <w:rPr>
          <w:rFonts w:asciiTheme="minorEastAsia" w:hAnsiTheme="minorEastAsia" w:cstheme="minorEastAsia"/>
          <w:sz w:val="24"/>
        </w:rPr>
        <w:t>；</w:t>
      </w:r>
      <w:r>
        <w:rPr>
          <w:rFonts w:hint="eastAsia" w:asciiTheme="minorEastAsia" w:hAnsiTheme="minorEastAsia" w:cstheme="minorEastAsia"/>
          <w:sz w:val="24"/>
        </w:rPr>
        <w:t> </w:t>
      </w:r>
    </w:p>
    <w:p>
      <w:pPr>
        <w:spacing w:line="360" w:lineRule="auto"/>
        <w:ind w:firstLine="360" w:firstLineChars="150"/>
        <w:rPr>
          <w:rFonts w:asciiTheme="minorEastAsia" w:hAnsiTheme="minorEastAsia" w:cstheme="minorEastAsia"/>
          <w:sz w:val="24"/>
        </w:rPr>
      </w:pPr>
      <w:r>
        <w:rPr>
          <w:rFonts w:asciiTheme="minorEastAsia" w:hAnsiTheme="minorEastAsia" w:cstheme="minorEastAsia"/>
          <w:sz w:val="24"/>
        </w:rPr>
        <w:t>6.</w:t>
      </w:r>
      <w:r>
        <w:rPr>
          <w:rFonts w:hint="eastAsia" w:asciiTheme="minorEastAsia" w:hAnsiTheme="minorEastAsia" w:cstheme="minorEastAsia"/>
          <w:sz w:val="24"/>
        </w:rPr>
        <w:t>提高主观意识能力、创造能力和审美水平，为专业设计打下坚实的基础 </w:t>
      </w:r>
      <w:r>
        <w:rPr>
          <w:rFonts w:asciiTheme="minorEastAsia" w:hAnsiTheme="minorEastAsia" w:cstheme="minorEastAsia"/>
          <w:sz w:val="24"/>
        </w:rPr>
        <w:t>；</w:t>
      </w:r>
    </w:p>
    <w:p>
      <w:pPr>
        <w:spacing w:line="360" w:lineRule="auto"/>
        <w:ind w:firstLine="360" w:firstLineChars="150"/>
        <w:rPr>
          <w:rFonts w:asciiTheme="minorEastAsia" w:hAnsiTheme="minorEastAsia" w:cstheme="minorEastAsia"/>
          <w:sz w:val="24"/>
        </w:rPr>
      </w:pPr>
      <w:r>
        <w:rPr>
          <w:rFonts w:asciiTheme="minorEastAsia" w:hAnsiTheme="minorEastAsia" w:cstheme="minorEastAsia"/>
          <w:sz w:val="24"/>
        </w:rPr>
        <w:t>7.</w:t>
      </w:r>
      <w:r>
        <w:rPr>
          <w:rFonts w:hint="eastAsia" w:asciiTheme="minorEastAsia" w:hAnsiTheme="minorEastAsia" w:cstheme="minorEastAsia"/>
          <w:sz w:val="24"/>
        </w:rPr>
        <w:t>将结构色彩、归纳色彩、广告性色彩于各类艺术设计专业相衔接</w:t>
      </w:r>
      <w:r>
        <w:rPr>
          <w:rFonts w:asciiTheme="minorEastAsia" w:hAnsiTheme="minorEastAsia" w:cstheme="minorEastAsia"/>
          <w:sz w:val="24"/>
        </w:rPr>
        <w:t>；</w:t>
      </w:r>
      <w:r>
        <w:rPr>
          <w:rFonts w:hint="eastAsia" w:asciiTheme="minorEastAsia" w:hAnsiTheme="minorEastAsia" w:cstheme="minorEastAsia"/>
          <w:sz w:val="24"/>
        </w:rPr>
        <w:t> </w:t>
      </w:r>
    </w:p>
    <w:p>
      <w:pPr>
        <w:spacing w:line="360" w:lineRule="auto"/>
        <w:ind w:firstLine="360" w:firstLineChars="150"/>
        <w:rPr>
          <w:rFonts w:asciiTheme="minorEastAsia" w:hAnsiTheme="minorEastAsia" w:cstheme="minorEastAsia"/>
          <w:sz w:val="24"/>
        </w:rPr>
      </w:pPr>
      <w:r>
        <w:rPr>
          <w:rFonts w:asciiTheme="minorEastAsia" w:hAnsiTheme="minorEastAsia" w:cstheme="minorEastAsia"/>
          <w:sz w:val="24"/>
        </w:rPr>
        <w:t>8.</w:t>
      </w:r>
      <w:r>
        <w:rPr>
          <w:rFonts w:hint="eastAsia" w:asciiTheme="minorEastAsia" w:hAnsiTheme="minorEastAsia" w:cstheme="minorEastAsia"/>
          <w:sz w:val="24"/>
        </w:rPr>
        <w:t>熟悉艺术设计的审美法则，建立和谐的现代色彩观念</w:t>
      </w:r>
      <w:r>
        <w:rPr>
          <w:rFonts w:asciiTheme="minorEastAsia" w:hAnsiTheme="minorEastAsia" w:cstheme="minorEastAsia"/>
          <w:sz w:val="24"/>
        </w:rPr>
        <w:t>。</w:t>
      </w:r>
    </w:p>
    <w:p>
      <w:pPr>
        <w:spacing w:line="360" w:lineRule="auto"/>
        <w:rPr>
          <w:rFonts w:asciiTheme="minorEastAsia" w:hAnsiTheme="minorEastAsia" w:cstheme="minorEastAsia"/>
          <w:b/>
          <w:bCs/>
          <w:sz w:val="24"/>
        </w:rPr>
      </w:pPr>
      <w:r>
        <w:rPr>
          <w:rFonts w:asciiTheme="minorEastAsia" w:hAnsiTheme="minorEastAsia" w:cstheme="minorEastAsia"/>
          <w:b/>
          <w:bCs/>
          <w:sz w:val="24"/>
        </w:rPr>
        <w:t>（三）</w:t>
      </w:r>
      <w:r>
        <w:rPr>
          <w:rFonts w:hint="eastAsia" w:asciiTheme="minorEastAsia" w:hAnsiTheme="minorEastAsia" w:cstheme="minorEastAsia"/>
          <w:b/>
          <w:bCs/>
          <w:sz w:val="24"/>
        </w:rPr>
        <w:t>补充说明</w:t>
      </w:r>
    </w:p>
    <w:p>
      <w:pPr>
        <w:spacing w:line="360" w:lineRule="auto"/>
        <w:ind w:firstLine="360" w:firstLineChars="150"/>
        <w:rPr>
          <w:rFonts w:asciiTheme="minorEastAsia" w:hAnsiTheme="minorEastAsia" w:cstheme="minorEastAsia"/>
          <w:sz w:val="24"/>
        </w:rPr>
      </w:pPr>
      <w:r>
        <w:rPr>
          <w:rFonts w:hint="eastAsia" w:asciiTheme="minorEastAsia" w:hAnsiTheme="minorEastAsia" w:cstheme="minorEastAsia"/>
          <w:sz w:val="24"/>
        </w:rPr>
        <w:t>本课程是艺术学类专业的重要理论课程，对本专业的其他专业课程具有重要指导意义。</w:t>
      </w:r>
    </w:p>
    <w:p>
      <w:pPr>
        <w:spacing w:line="360" w:lineRule="auto"/>
        <w:rPr>
          <w:b/>
          <w:bCs/>
          <w:sz w:val="24"/>
        </w:rPr>
      </w:pPr>
    </w:p>
    <w:p>
      <w:pPr>
        <w:spacing w:line="360" w:lineRule="auto"/>
        <w:rPr>
          <w:rFonts w:asciiTheme="minorEastAsia" w:hAnsiTheme="minorEastAsia" w:cstheme="minorEastAsia"/>
          <w:b/>
          <w:bCs/>
          <w:sz w:val="24"/>
        </w:rPr>
      </w:pPr>
      <w:r>
        <w:rPr>
          <w:rFonts w:hint="eastAsia"/>
          <w:b/>
          <w:bCs/>
          <w:sz w:val="24"/>
        </w:rPr>
        <w:t>二、内容要求与注意事项</w:t>
      </w:r>
    </w:p>
    <w:p>
      <w:pPr>
        <w:spacing w:line="360" w:lineRule="auto"/>
        <w:rPr>
          <w:rFonts w:asciiTheme="minorEastAsia" w:hAnsiTheme="minorEastAsia" w:cstheme="minorEastAsia"/>
          <w:sz w:val="24"/>
        </w:rPr>
      </w:pPr>
      <w:r>
        <w:rPr>
          <w:rFonts w:asciiTheme="minorEastAsia" w:hAnsiTheme="minorEastAsia" w:cstheme="minorEastAsia"/>
          <w:b/>
          <w:bCs/>
          <w:sz w:val="24"/>
        </w:rPr>
        <w:t>（一）</w:t>
      </w:r>
      <w:r>
        <w:rPr>
          <w:rFonts w:hint="eastAsia" w:asciiTheme="minorEastAsia" w:hAnsiTheme="minorEastAsia" w:cstheme="minorEastAsia"/>
          <w:b/>
          <w:bCs/>
          <w:sz w:val="24"/>
        </w:rPr>
        <w:t>总纲内容一般性描述</w:t>
      </w:r>
    </w:p>
    <w:p>
      <w:pPr>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考试对象的界定：普通高校普通全日制高职高专应届毕业生，包括普通本科院校、独立设置的高职高专院校、独立学院以及成人高校举办的普通全日制高职高专应届毕业生。</w:t>
      </w:r>
    </w:p>
    <w:p>
      <w:pPr>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2.</w:t>
      </w:r>
      <w:r>
        <w:rPr>
          <w:rFonts w:hint="eastAsia" w:asciiTheme="minorEastAsia" w:hAnsiTheme="minorEastAsia" w:cstheme="minorEastAsia"/>
          <w:sz w:val="24"/>
        </w:rPr>
        <w:t xml:space="preserve">考试性质：视觉传达设计专业考试是为本专业招收“专升本”而进行的选拔考试，目的是为本校本科专业选拔合格的新生。高等学校根据考生的成绩，按照已确定的招生计划，德、智、体全面衡量，择优录取。因此，专升本考试应有较高信度、效度、必要的区分度和适当的难度。 </w:t>
      </w:r>
    </w:p>
    <w:p>
      <w:pPr>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3.</w:t>
      </w:r>
      <w:r>
        <w:rPr>
          <w:rFonts w:hint="eastAsia" w:asciiTheme="minorEastAsia" w:hAnsiTheme="minorEastAsia" w:cstheme="minorEastAsia"/>
          <w:sz w:val="24"/>
        </w:rPr>
        <w:t>考试实施的要求：考试采用理论加实践操作的方式，考生依次通过笔试考试，再通过实践技能的测试。笔试与实践技能考试过程中，不得携带相关参考作品及素材。</w:t>
      </w:r>
    </w:p>
    <w:p>
      <w:pPr>
        <w:spacing w:line="360" w:lineRule="auto"/>
        <w:ind w:firstLine="480" w:firstLineChars="200"/>
        <w:rPr>
          <w:rFonts w:asciiTheme="minorEastAsia" w:hAnsiTheme="minorEastAsia" w:cstheme="minorEastAsia"/>
          <w:b/>
          <w:bCs/>
          <w:sz w:val="24"/>
        </w:rPr>
      </w:pPr>
      <w:r>
        <w:rPr>
          <w:rFonts w:hint="eastAsia" w:asciiTheme="minorEastAsia" w:hAnsiTheme="minorEastAsia" w:cstheme="minorEastAsia"/>
          <w:sz w:val="24"/>
        </w:rPr>
        <w:t>设计史是艺术设计专业(本科段)的主要理论课程之一。本课程以设计发展过程中的历史背景和文化背景为基础，以现代设计发展史中每个时代设计风格的形成和演变为重点，对现代设计发展和实践过程中产生的艺术规律进行归纳和总结，对艺术设计实践活动具有重要的理论指导意义。现代史考试的目的是使未来从事艺术设计及其相关工作的学生，通过本课程的学习掌握世界现代设计发展的历史，了解现代设计发展的客观规律，了解现代设计领域的基本常识。通过对现代设计作品以及历史文化背景的认识，帮助学生开阔视野，提高艺术素养和审美品味，增进学生素质的全面发展。作为视觉传达设计专业重点基础训练课程的《设计色彩》，主要是通过理论的讲授和严格的训练，培养学生的专业意识、设计意识、创新意识，提高学生的主观意识能力。本大纲编写严格按照安徽徽省2019年普通高校普通专科层次升入本科教育招生考试实施细则为编写依据。</w:t>
      </w:r>
    </w:p>
    <w:p>
      <w:pPr>
        <w:spacing w:line="360" w:lineRule="auto"/>
        <w:rPr>
          <w:rFonts w:asciiTheme="minorEastAsia" w:hAnsiTheme="minorEastAsia" w:cstheme="minorEastAsia"/>
          <w:b/>
          <w:bCs/>
          <w:sz w:val="24"/>
        </w:rPr>
      </w:pPr>
    </w:p>
    <w:p>
      <w:pPr>
        <w:spacing w:line="360" w:lineRule="auto"/>
        <w:rPr>
          <w:rFonts w:asciiTheme="minorEastAsia" w:hAnsiTheme="minorEastAsia" w:cstheme="minorEastAsia"/>
          <w:b/>
          <w:bCs/>
          <w:sz w:val="24"/>
        </w:rPr>
      </w:pPr>
      <w:r>
        <w:rPr>
          <w:rFonts w:asciiTheme="minorEastAsia" w:hAnsiTheme="minorEastAsia" w:cstheme="minorEastAsia"/>
          <w:b/>
          <w:bCs/>
          <w:sz w:val="24"/>
        </w:rPr>
        <w:t>（二）</w:t>
      </w:r>
      <w:r>
        <w:rPr>
          <w:rFonts w:hint="eastAsia" w:asciiTheme="minorEastAsia" w:hAnsiTheme="minorEastAsia" w:cstheme="minorEastAsia"/>
          <w:b/>
          <w:bCs/>
          <w:sz w:val="24"/>
        </w:rPr>
        <w:t>学科考查内容纲要编写的一般要求</w:t>
      </w:r>
    </w:p>
    <w:p>
      <w:pPr>
        <w:spacing w:line="360" w:lineRule="auto"/>
        <w:rPr>
          <w:rFonts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考核目标与要求：</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考核目标：</w:t>
      </w:r>
      <w:r>
        <w:rPr>
          <w:rFonts w:asciiTheme="minorEastAsia" w:hAnsiTheme="minorEastAsia" w:cstheme="minorEastAsia"/>
          <w:sz w:val="24"/>
        </w:rPr>
        <w:t>检测学生是否熟知</w:t>
      </w:r>
      <w:r>
        <w:rPr>
          <w:rFonts w:hint="eastAsia" w:asciiTheme="minorEastAsia" w:hAnsiTheme="minorEastAsia" w:cstheme="minorEastAsia"/>
          <w:sz w:val="24"/>
        </w:rPr>
        <w:t>设计史的研究范围及其现状，是否明确学习现代设计史课程的目的和意义，并理解和掌握设计学的研究分支，以及当今西方一系列的设计思潮等知识。重点考核设计史的文化思想渊源及其对当今设计的启示。设计色彩主要考核是否具备准确的设计定位、创意、专业设计及表达能力。综合实践主要对考生的艺术修养、审美能力、创意能力、观察能力、造型能力、表现能力和技法的运用能力，集中体现在命题设计的考试中，分为色彩表现和创意表现设计两个模块。根据命题要求进行合理的创意联想设计，原形象与联想形象的关联性恰当，构思新颖。要求根据开考时布置的内容，紧扣试题要求，选择某一个点明确地表现出主题，内容与形式完美统一。</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（2）</w:t>
      </w:r>
      <w:r>
        <w:rPr>
          <w:rFonts w:hint="eastAsia" w:asciiTheme="minorEastAsia" w:hAnsiTheme="minorEastAsia" w:cstheme="minorEastAsia"/>
          <w:sz w:val="24"/>
        </w:rPr>
        <w:t>考核的要求：设计色彩通过采用以色彩为主，线条为辅的手法，把对象的形体透视、物体的形体结构、面与面之间的联系，色彩的运用，合理地体现出对象的构造。用整理、归纳与简化的处理方法去表现空间与结构的关系，构图完整。通过命题设计素描让考生用艺术手法对命题进行变化表现。要求学生能主观地去再造画面，理性地去组合点、线、面的排列，丰富物体的视觉效果，画面整体性强，表现手法新颖，充分表达好题目的内涵。</w:t>
      </w:r>
    </w:p>
    <w:p>
      <w:pPr>
        <w:spacing w:line="360" w:lineRule="auto"/>
        <w:rPr>
          <w:rFonts w:asciiTheme="minorEastAsia" w:hAnsiTheme="minorEastAsia" w:cstheme="minorEastAsia"/>
          <w:sz w:val="24"/>
        </w:rPr>
      </w:pPr>
    </w:p>
    <w:p>
      <w:pPr>
        <w:spacing w:line="360" w:lineRule="auto"/>
        <w:ind w:firstLine="120" w:firstLineChars="50"/>
        <w:rPr>
          <w:rFonts w:asciiTheme="minorEastAsia" w:hAnsiTheme="minorEastAsia" w:cstheme="minorEastAsia"/>
          <w:sz w:val="24"/>
        </w:rPr>
      </w:pPr>
      <w:r>
        <w:rPr>
          <w:rFonts w:hint="eastAsia" w:asciiTheme="minorEastAsia" w:hAnsiTheme="minorEastAsia" w:cstheme="minorEastAsia"/>
          <w:sz w:val="24"/>
        </w:rPr>
        <w:t>考试教材：陈熙著：《中外设计简史》.上海交通大学出版社.</w:t>
      </w:r>
      <w:r>
        <w:rPr>
          <w:rFonts w:hint="eastAsia" w:asciiTheme="minorEastAsia" w:hAnsiTheme="minorEastAsia" w:cstheme="minorEastAsia"/>
          <w:sz w:val="24"/>
        </w:rPr>
        <w:tab/>
      </w:r>
      <w:r>
        <w:rPr>
          <w:rFonts w:hint="eastAsia" w:asciiTheme="minorEastAsia" w:hAnsiTheme="minorEastAsia" w:cstheme="minorEastAsia"/>
          <w:sz w:val="24"/>
        </w:rPr>
        <w:t>201</w:t>
      </w:r>
      <w:r>
        <w:rPr>
          <w:rFonts w:asciiTheme="minorEastAsia" w:hAnsiTheme="minorEastAsia" w:cstheme="minorEastAsia"/>
          <w:sz w:val="24"/>
        </w:rPr>
        <w:t>7</w:t>
      </w:r>
      <w:r>
        <w:rPr>
          <w:rFonts w:hint="eastAsia" w:asciiTheme="minorEastAsia" w:hAnsiTheme="minorEastAsia" w:cstheme="minorEastAsia"/>
          <w:sz w:val="24"/>
        </w:rPr>
        <w:t>年第一版</w:t>
      </w:r>
    </w:p>
    <w:p>
      <w:pPr>
        <w:spacing w:line="360" w:lineRule="auto"/>
        <w:ind w:firstLine="120" w:firstLineChars="50"/>
        <w:rPr>
          <w:rFonts w:asciiTheme="minorEastAsia" w:hAnsiTheme="minorEastAsia" w:cstheme="minorEastAsia"/>
          <w:sz w:val="24"/>
        </w:rPr>
      </w:pPr>
      <w:r>
        <w:rPr>
          <w:rFonts w:hint="eastAsia" w:asciiTheme="minorEastAsia" w:hAnsiTheme="minorEastAsia" w:cstheme="minorEastAsia"/>
          <w:sz w:val="24"/>
        </w:rPr>
        <w:t>参考书目：王受之著《世界现代设计史》.中国青年出版社出版.2018年第二版</w:t>
      </w:r>
    </w:p>
    <w:p>
      <w:pPr>
        <w:spacing w:line="360" w:lineRule="auto"/>
        <w:ind w:firstLine="1320" w:firstLineChars="550"/>
        <w:rPr>
          <w:rFonts w:asciiTheme="minorEastAsia" w:hAnsiTheme="minorEastAsia" w:cstheme="minorEastAsia"/>
          <w:sz w:val="24"/>
        </w:rPr>
      </w:pPr>
      <w:r>
        <w:rPr>
          <w:rFonts w:hint="eastAsia" w:asciiTheme="minorEastAsia" w:hAnsiTheme="minorEastAsia" w:cstheme="minorEastAsia"/>
          <w:sz w:val="24"/>
        </w:rPr>
        <w:t>明兰著《设计史》，北京：北京交通大学出版社，2012.</w:t>
      </w:r>
      <w:r>
        <w:rPr>
          <w:rFonts w:asciiTheme="minorEastAsia" w:hAnsiTheme="minorEastAsia" w:cstheme="minorEastAsia"/>
          <w:sz w:val="24"/>
        </w:rPr>
        <w:t>年第二版</w:t>
      </w:r>
    </w:p>
    <w:p>
      <w:pPr>
        <w:spacing w:line="360" w:lineRule="auto"/>
        <w:rPr>
          <w:rFonts w:asciiTheme="minorEastAsia" w:hAnsiTheme="minorEastAsia" w:cstheme="minorEastAsia"/>
          <w:sz w:val="24"/>
        </w:rPr>
      </w:pPr>
      <w:r>
        <w:rPr>
          <w:rFonts w:hint="eastAsia"/>
        </w:rPr>
        <w:t xml:space="preserve"> </w:t>
      </w:r>
      <w:r>
        <w:rPr>
          <w:rFonts w:asciiTheme="minorEastAsia" w:hAnsiTheme="minorEastAsia" w:cstheme="minorEastAsia"/>
          <w:sz w:val="24"/>
        </w:rPr>
        <w:t>2.</w:t>
      </w:r>
      <w:r>
        <w:rPr>
          <w:rFonts w:hint="eastAsia" w:asciiTheme="minorEastAsia" w:hAnsiTheme="minorEastAsia" w:cstheme="minorEastAsia"/>
          <w:sz w:val="24"/>
        </w:rPr>
        <w:t>考试范围与要求</w:t>
      </w:r>
    </w:p>
    <w:p>
      <w:pPr>
        <w:widowControl/>
        <w:spacing w:line="360" w:lineRule="auto"/>
        <w:ind w:firstLine="600" w:firstLineChars="250"/>
        <w:jc w:val="left"/>
        <w:rPr>
          <w:rFonts w:asciiTheme="minorEastAsia" w:hAnsiTheme="minorEastAsia" w:cstheme="minorEastAsia"/>
          <w:b/>
          <w:bCs/>
          <w:sz w:val="24"/>
        </w:rPr>
      </w:pPr>
      <w:r>
        <w:rPr>
          <w:rFonts w:hint="eastAsia" w:asciiTheme="minorEastAsia" w:hAnsiTheme="minorEastAsia" w:cstheme="minorEastAsia"/>
          <w:sz w:val="24"/>
        </w:rPr>
        <w:t>本次考核知识范围主要涵盖艺术设计类与美术专业学生的创意表现</w:t>
      </w:r>
      <w:r>
        <w:rPr>
          <w:rFonts w:asciiTheme="minorEastAsia" w:hAnsiTheme="minorEastAsia" w:cstheme="minorEastAsia"/>
          <w:sz w:val="24"/>
        </w:rPr>
        <w:t>与</w:t>
      </w:r>
      <w:r>
        <w:rPr>
          <w:rFonts w:hint="eastAsia" w:asciiTheme="minorEastAsia" w:hAnsiTheme="minorEastAsia" w:cstheme="minorEastAsia"/>
          <w:color w:val="000000"/>
          <w:kern w:val="0"/>
          <w:sz w:val="24"/>
          <w:lang w:bidi="ar"/>
        </w:rPr>
        <w:t>理论考试</w:t>
      </w:r>
      <w:r>
        <w:rPr>
          <w:rFonts w:asciiTheme="minorEastAsia" w:hAnsiTheme="minorEastAsia" w:cstheme="minorEastAsia"/>
          <w:color w:val="000000"/>
          <w:kern w:val="0"/>
          <w:sz w:val="24"/>
          <w:lang w:bidi="ar"/>
        </w:rPr>
        <w:t>为主。</w:t>
      </w:r>
      <w:r>
        <w:rPr>
          <w:rFonts w:hint="eastAsia" w:asciiTheme="minorEastAsia" w:hAnsiTheme="minorEastAsia" w:cstheme="minorEastAsia"/>
          <w:color w:val="000000"/>
          <w:kern w:val="0"/>
          <w:sz w:val="24"/>
          <w:lang w:bidi="ar"/>
        </w:rPr>
        <w:t>以现代</w:t>
      </w:r>
      <w:r>
        <w:rPr>
          <w:rFonts w:hint="eastAsia" w:asciiTheme="minorEastAsia" w:hAnsiTheme="minorEastAsia" w:cstheme="minorEastAsia"/>
          <w:sz w:val="24"/>
        </w:rPr>
        <w:t>设计史为核心。主要内容涵盖中外设计发展历程和演变脉络；历史上设计风格和设计运动、各种设计思想和设计理念流派以及设计代表作品等。可以一定程度上考核对于设计风格、设计思想、设计流派等的理解、以及对现代设计产生的深远影响，同时可以反应基本的设计艺术素养以及设计人文精神。手绘实践考试主要考核是否具备准确的设计定位、创意、专业设计及表达能力。所设计的作品符合主题与形式要求；创作内容具有一定的创意和一定的视觉冲击力；内容与形式完美统一；符合相关的规则与流程。考试不追求偏题怪题，以基础知识为出题的核心内容。为保证试卷的信度，除论述题带有较强的主观性外，其余试题均以客观性较强的形式为主。</w:t>
      </w:r>
    </w:p>
    <w:p>
      <w:pPr>
        <w:spacing w:line="360" w:lineRule="auto"/>
        <w:rPr>
          <w:rFonts w:asciiTheme="minorEastAsia" w:hAnsiTheme="minorEastAsia" w:cstheme="minorEastAsia"/>
          <w:sz w:val="24"/>
        </w:rPr>
      </w:pPr>
      <w:r>
        <w:rPr>
          <w:rFonts w:asciiTheme="minorEastAsia" w:hAnsiTheme="minorEastAsia" w:cstheme="minorEastAsia"/>
          <w:sz w:val="24"/>
        </w:rPr>
        <w:t>3.</w:t>
      </w:r>
      <w:r>
        <w:rPr>
          <w:rFonts w:hint="eastAsia" w:asciiTheme="minorEastAsia" w:hAnsiTheme="minorEastAsia" w:cstheme="minorEastAsia"/>
          <w:sz w:val="24"/>
        </w:rPr>
        <w:t>考查内容分类列举</w:t>
      </w:r>
    </w:p>
    <w:p>
      <w:pPr>
        <w:spacing w:line="360" w:lineRule="auto"/>
        <w:ind w:firstLine="600" w:firstLineChars="250"/>
        <w:rPr>
          <w:rFonts w:asciiTheme="minorEastAsia" w:hAnsiTheme="minorEastAsia" w:cstheme="minorEastAsia"/>
          <w:sz w:val="24"/>
        </w:rPr>
      </w:pPr>
      <w:r>
        <w:rPr>
          <w:rFonts w:hint="eastAsia" w:asciiTheme="minorEastAsia" w:hAnsiTheme="minorEastAsia" w:cstheme="minorEastAsia"/>
          <w:sz w:val="24"/>
        </w:rPr>
        <w:t>理论考查以欧美国家为主线的外国设计历史发展的过程和基本史实，主要分为</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设计风格形成的历史背景；</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（2）</w:t>
      </w:r>
      <w:r>
        <w:rPr>
          <w:rFonts w:hint="eastAsia" w:asciiTheme="minorEastAsia" w:hAnsiTheme="minorEastAsia" w:cstheme="minorEastAsia"/>
          <w:sz w:val="24"/>
        </w:rPr>
        <w:t>各时期设计理论和重要的设计观点。尤其以工艺美术运动、新艺术运动、装饰艺术运动；</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（3）</w:t>
      </w:r>
      <w:r>
        <w:rPr>
          <w:rFonts w:hint="eastAsia" w:asciiTheme="minorEastAsia" w:hAnsiTheme="minorEastAsia" w:cstheme="minorEastAsia"/>
          <w:sz w:val="24"/>
        </w:rPr>
        <w:t>现代设计的产生等为重点掌握内容；</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（4）</w:t>
      </w:r>
      <w:r>
        <w:rPr>
          <w:rFonts w:hint="eastAsia" w:asciiTheme="minorEastAsia" w:hAnsiTheme="minorEastAsia" w:cstheme="minorEastAsia"/>
          <w:sz w:val="24"/>
        </w:rPr>
        <w:t>代表性的风格特征以及文化内涵。</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设计色彩以色彩表达作为视觉传达符号的平面设计，主要考核其色彩能力的把握和艺术穿凿表达，通过色彩表达创造出新的图形，探索其变化，从而应用于设计活动之中。具有一定的色彩特征再加上创新发展的形态变化，通常作为其他平面设计中的要素来运用，并根据其设计的目标展现多种形态。考核内容主要分为</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了解色彩设计的基本方法。</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2）理解色彩的设计原理。</w:t>
      </w:r>
    </w:p>
    <w:p>
      <w:pPr>
        <w:spacing w:line="360" w:lineRule="auto"/>
        <w:ind w:firstLine="240" w:firstLineChars="1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3）掌握色彩表达的各种设计方法的综合运用</w:t>
      </w:r>
    </w:p>
    <w:p>
      <w:pPr>
        <w:spacing w:line="360" w:lineRule="auto"/>
        <w:rPr>
          <w:rFonts w:asciiTheme="minorEastAsia"/>
          <w:b/>
          <w:bCs/>
        </w:rPr>
      </w:pPr>
    </w:p>
    <w:p>
      <w:pPr>
        <w:spacing w:line="360" w:lineRule="auto"/>
        <w:rPr>
          <w:rFonts w:asciiTheme="minorEastAsia" w:hAnsiTheme="minorEastAsia" w:cstheme="minorEastAsia"/>
          <w:sz w:val="24"/>
        </w:rPr>
      </w:pPr>
      <w:r>
        <w:rPr>
          <w:rFonts w:asciiTheme="minorEastAsia"/>
          <w:b/>
          <w:bCs/>
        </w:rPr>
        <w:t>（三）</w:t>
      </w:r>
      <w:r>
        <w:rPr>
          <w:rFonts w:hint="eastAsia" w:asciiTheme="minorEastAsia" w:hAnsiTheme="minorEastAsia" w:cstheme="minorEastAsia"/>
          <w:b/>
          <w:bCs/>
          <w:sz w:val="24"/>
        </w:rPr>
        <w:t>依据学科特点补充说明</w:t>
      </w:r>
    </w:p>
    <w:p>
      <w:pPr>
        <w:spacing w:line="360" w:lineRule="auto"/>
        <w:rPr>
          <w:rFonts w:asciiTheme="minorEastAsia" w:hAnsiTheme="minorEastAsia" w:cstheme="minorEastAsia"/>
          <w:sz w:val="24"/>
        </w:rPr>
      </w:pPr>
      <w:r>
        <w:rPr>
          <w:rFonts w:hint="eastAsia" w:asciiTheme="minorEastAsia" w:hAnsiTheme="minorEastAsia" w:cstheme="minorEastAsia"/>
          <w:b/>
          <w:bCs/>
          <w:sz w:val="24"/>
        </w:rPr>
        <w:t>科目一：设计史</w:t>
      </w:r>
    </w:p>
    <w:p>
      <w:pPr>
        <w:spacing w:line="360" w:lineRule="auto"/>
        <w:rPr>
          <w:rFonts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w:t>
      </w:r>
      <w:r>
        <w:rPr>
          <w:rFonts w:hint="eastAsia" w:asciiTheme="minorEastAsia" w:hAnsiTheme="minorEastAsia" w:cstheme="minorEastAsia"/>
          <w:sz w:val="24"/>
        </w:rPr>
        <w:t>考试形式：闭卷笔试。</w:t>
      </w:r>
    </w:p>
    <w:p>
      <w:pPr>
        <w:spacing w:line="360" w:lineRule="auto"/>
        <w:jc w:val="left"/>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rPr>
        <w:t>2.</w:t>
      </w:r>
      <w:r>
        <w:rPr>
          <w:rFonts w:hint="eastAsia" w:asciiTheme="minorEastAsia" w:hAnsiTheme="minorEastAsia" w:cstheme="minorEastAsia"/>
          <w:sz w:val="24"/>
          <w:lang w:eastAsia="zh-CN"/>
        </w:rPr>
        <w:t>考试总分：</w:t>
      </w:r>
      <w:r>
        <w:rPr>
          <w:rFonts w:hint="eastAsia" w:asciiTheme="minorEastAsia" w:hAnsiTheme="minorEastAsia" w:cstheme="minorEastAsia"/>
          <w:sz w:val="24"/>
          <w:lang w:val="en-US" w:eastAsia="zh-CN"/>
        </w:rPr>
        <w:t>150分。</w:t>
      </w:r>
      <w:bookmarkStart w:id="0" w:name="_GoBack"/>
      <w:bookmarkEnd w:id="0"/>
    </w:p>
    <w:p>
      <w:pPr>
        <w:spacing w:line="360" w:lineRule="auto"/>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3.</w:t>
      </w:r>
      <w:r>
        <w:rPr>
          <w:rFonts w:hint="eastAsia" w:asciiTheme="minorEastAsia" w:hAnsiTheme="minorEastAsia" w:cstheme="minorEastAsia"/>
          <w:sz w:val="24"/>
        </w:rPr>
        <w:t>试卷结构：试卷结构分为选择题、填空题、简答题、论述题。</w:t>
      </w:r>
    </w:p>
    <w:p>
      <w:pPr>
        <w:spacing w:line="360" w:lineRule="auto"/>
        <w:jc w:val="left"/>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4.考试时间：120分钟。</w:t>
      </w: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科目二：设计色彩</w:t>
      </w:r>
    </w:p>
    <w:p>
      <w:pPr>
        <w:spacing w:line="360" w:lineRule="auto"/>
        <w:jc w:val="left"/>
        <w:rPr>
          <w:rFonts w:asciiTheme="minorEastAsia" w:hAnsiTheme="minorEastAsia" w:cstheme="minorEastAsia"/>
          <w:sz w:val="24"/>
        </w:rPr>
      </w:pPr>
      <w:r>
        <w:rPr>
          <w:rFonts w:hint="eastAsia" w:asciiTheme="minorEastAsia" w:hAnsiTheme="minorEastAsia" w:cstheme="minorEastAsia"/>
          <w:sz w:val="24"/>
        </w:rPr>
        <w:t xml:space="preserve">  1</w:t>
      </w:r>
      <w:r>
        <w:rPr>
          <w:rFonts w:asciiTheme="minorEastAsia" w:hAnsiTheme="minorEastAsia" w:cstheme="minorEastAsia"/>
          <w:sz w:val="24"/>
        </w:rPr>
        <w:t>.</w:t>
      </w:r>
      <w:r>
        <w:rPr>
          <w:rFonts w:hint="eastAsia" w:asciiTheme="minorEastAsia" w:hAnsiTheme="minorEastAsia" w:cstheme="minorEastAsia"/>
          <w:sz w:val="24"/>
        </w:rPr>
        <w:t>考试形式：闭卷笔试</w:t>
      </w:r>
    </w:p>
    <w:p>
      <w:pPr>
        <w:spacing w:line="360" w:lineRule="auto"/>
        <w:jc w:val="left"/>
        <w:rPr>
          <w:rFonts w:asciiTheme="minorEastAsia" w:hAnsiTheme="minorEastAsia" w:cstheme="minorEastAsia"/>
          <w:sz w:val="24"/>
        </w:rPr>
      </w:pPr>
      <w:r>
        <w:rPr>
          <w:rFonts w:hint="eastAsia" w:asciiTheme="minorEastAsia" w:hAnsiTheme="minorEastAsia" w:cstheme="minorEastAsia"/>
          <w:sz w:val="24"/>
        </w:rPr>
        <w:t xml:space="preserve">  </w:t>
      </w:r>
      <w:r>
        <w:rPr>
          <w:rFonts w:asciiTheme="minorEastAsia" w:hAnsiTheme="minorEastAsia" w:cstheme="minorEastAsia"/>
          <w:sz w:val="24"/>
        </w:rPr>
        <w:t>2.</w:t>
      </w:r>
      <w:r>
        <w:rPr>
          <w:rFonts w:hint="eastAsia" w:asciiTheme="minorEastAsia" w:hAnsiTheme="minorEastAsia" w:cstheme="minorEastAsia"/>
          <w:sz w:val="24"/>
        </w:rPr>
        <w:t>考试满分为1</w:t>
      </w:r>
      <w:r>
        <w:rPr>
          <w:rFonts w:asciiTheme="minorEastAsia" w:hAnsiTheme="minorEastAsia" w:cstheme="minorEastAsia"/>
          <w:sz w:val="24"/>
        </w:rPr>
        <w:t>5</w:t>
      </w:r>
      <w:r>
        <w:rPr>
          <w:rFonts w:hint="eastAsia" w:asciiTheme="minorEastAsia" w:hAnsiTheme="minorEastAsia" w:cstheme="minorEastAsia"/>
          <w:sz w:val="24"/>
        </w:rPr>
        <w:t>0分（其中设计占</w:t>
      </w:r>
      <w:r>
        <w:rPr>
          <w:rFonts w:asciiTheme="minorEastAsia" w:hAnsiTheme="minorEastAsia" w:cstheme="minorEastAsia"/>
          <w:sz w:val="24"/>
        </w:rPr>
        <w:t>10</w:t>
      </w:r>
      <w:r>
        <w:rPr>
          <w:rFonts w:hint="eastAsia" w:asciiTheme="minorEastAsia" w:hAnsiTheme="minorEastAsia" w:cstheme="minorEastAsia"/>
          <w:sz w:val="24"/>
        </w:rPr>
        <w:t>0分、草图与文字说明占</w:t>
      </w:r>
      <w:r>
        <w:rPr>
          <w:rFonts w:asciiTheme="minorEastAsia" w:hAnsiTheme="minorEastAsia" w:cstheme="minorEastAsia"/>
          <w:sz w:val="24"/>
        </w:rPr>
        <w:t>5</w:t>
      </w:r>
      <w:r>
        <w:rPr>
          <w:rFonts w:hint="eastAsia" w:asciiTheme="minorEastAsia" w:hAnsiTheme="minorEastAsia" w:cstheme="minorEastAsia"/>
          <w:sz w:val="24"/>
        </w:rPr>
        <w:t>0分</w:t>
      </w:r>
      <w:r>
        <w:rPr>
          <w:rFonts w:asciiTheme="minorEastAsia" w:hAnsiTheme="minorEastAsia" w:cstheme="minorEastAsia"/>
          <w:sz w:val="24"/>
        </w:rPr>
        <w:t>）</w:t>
      </w:r>
    </w:p>
    <w:p>
      <w:pPr>
        <w:spacing w:line="360" w:lineRule="auto"/>
        <w:ind w:firstLine="240" w:firstLineChars="100"/>
        <w:jc w:val="left"/>
        <w:rPr>
          <w:rFonts w:asciiTheme="minorEastAsia" w:hAnsiTheme="minorEastAsia" w:cstheme="minorEastAsia"/>
          <w:sz w:val="24"/>
        </w:rPr>
      </w:pPr>
      <w:r>
        <w:rPr>
          <w:rFonts w:asciiTheme="minorEastAsia" w:hAnsiTheme="minorEastAsia" w:cstheme="minorEastAsia"/>
          <w:sz w:val="24"/>
        </w:rPr>
        <w:t>3.考核</w:t>
      </w:r>
      <w:r>
        <w:rPr>
          <w:rFonts w:hint="eastAsia" w:asciiTheme="minorEastAsia" w:hAnsiTheme="minorEastAsia" w:cstheme="minorEastAsia"/>
          <w:sz w:val="24"/>
        </w:rPr>
        <w:t>要求：在</w:t>
      </w:r>
      <w:r>
        <w:rPr>
          <w:rFonts w:asciiTheme="minorEastAsia" w:hAnsiTheme="minorEastAsia" w:cstheme="minorEastAsia"/>
          <w:sz w:val="24"/>
        </w:rPr>
        <w:t>4k纸张</w:t>
      </w:r>
      <w:r>
        <w:rPr>
          <w:rFonts w:hint="eastAsia" w:asciiTheme="minorEastAsia" w:hAnsiTheme="minorEastAsia" w:cstheme="minorEastAsia"/>
          <w:sz w:val="24"/>
        </w:rPr>
        <w:t>中，提供构思草图及设计完成稿，100左右文字说明，工具材料不限。</w:t>
      </w:r>
    </w:p>
    <w:p>
      <w:pPr>
        <w:spacing w:line="360" w:lineRule="auto"/>
        <w:ind w:firstLine="240" w:firstLineChars="100"/>
        <w:jc w:val="left"/>
        <w:rPr>
          <w:rFonts w:hint="eastAsia" w:asciiTheme="minorEastAsia" w:hAnsiTheme="minorEastAsia" w:cstheme="minorEastAsia"/>
          <w:sz w:val="24"/>
        </w:rPr>
      </w:pPr>
      <w:r>
        <w:rPr>
          <w:rFonts w:asciiTheme="minorEastAsia" w:hAnsiTheme="minorEastAsia" w:cstheme="minorEastAsia"/>
          <w:sz w:val="24"/>
        </w:rPr>
        <w:t>4.</w:t>
      </w:r>
      <w:r>
        <w:rPr>
          <w:rFonts w:hint="eastAsia" w:asciiTheme="minorEastAsia" w:hAnsiTheme="minorEastAsia" w:cstheme="minorEastAsia"/>
          <w:sz w:val="24"/>
        </w:rPr>
        <w:t>考核标准：主要考核是否具备准确的设计定位、创意、专业设计及表达能力。</w:t>
      </w:r>
    </w:p>
    <w:p>
      <w:pPr>
        <w:spacing w:line="360" w:lineRule="auto"/>
        <w:ind w:firstLine="240" w:firstLineChars="100"/>
        <w:jc w:val="left"/>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5.考试时间：120分钟。</w:t>
      </w:r>
    </w:p>
    <w:p>
      <w:pPr>
        <w:spacing w:line="360" w:lineRule="auto"/>
        <w:jc w:val="left"/>
        <w:rPr>
          <w:rFonts w:asciiTheme="minorEastAsia" w:hAnsi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D8E67"/>
    <w:rsid w:val="005953CC"/>
    <w:rsid w:val="00820B50"/>
    <w:rsid w:val="0AA731BA"/>
    <w:rsid w:val="0B5C10BA"/>
    <w:rsid w:val="23C26D03"/>
    <w:rsid w:val="3EF9A617"/>
    <w:rsid w:val="43E87FA7"/>
    <w:rsid w:val="4BED4426"/>
    <w:rsid w:val="6F8B658E"/>
    <w:rsid w:val="70865568"/>
    <w:rsid w:val="731F39FB"/>
    <w:rsid w:val="767D8E67"/>
    <w:rsid w:val="7DBDAE29"/>
    <w:rsid w:val="8F3CA280"/>
    <w:rsid w:val="B9EDAA9F"/>
    <w:rsid w:val="BCFB1E7D"/>
    <w:rsid w:val="D69B4C9F"/>
    <w:rsid w:val="DFDDE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417</Words>
  <Characters>2380</Characters>
  <Lines>19</Lines>
  <Paragraphs>5</Paragraphs>
  <TotalTime>0</TotalTime>
  <ScaleCrop>false</ScaleCrop>
  <LinksUpToDate>false</LinksUpToDate>
  <CharactersWithSpaces>2792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2020-04-15T21:58:00Z</dcterms:created>
  <dc:creator>zhangxiaocheng</dc:creator>
  <cp:lastModifiedBy>Administrator</cp:lastModifiedBy>
  <dcterms:modified xsi:type="dcterms:W3CDTF">2021-03-10T14:02:47Z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