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85" w:rsidRPr="0022009D" w:rsidRDefault="0022009D">
      <w:pPr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 w:rsidRPr="0022009D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汉语言文学专业专升本考试大纲</w:t>
      </w:r>
    </w:p>
    <w:p w:rsidR="00FC5A85" w:rsidRPr="0022009D" w:rsidRDefault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【</w:t>
      </w:r>
      <w:r w:rsidRPr="0022009D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考试科目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】</w:t>
      </w:r>
    </w:p>
    <w:p w:rsidR="00FC5A85" w:rsidRPr="0022009D" w:rsidRDefault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《现代汉语》 、《中国古代文学》</w:t>
      </w:r>
    </w:p>
    <w:p w:rsidR="00FC5A85" w:rsidRPr="0022009D" w:rsidRDefault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【</w:t>
      </w:r>
      <w:r w:rsidRPr="0022009D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考试范围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】</w:t>
      </w:r>
    </w:p>
    <w:p w:rsidR="00FC5A85" w:rsidRPr="00CB2A15" w:rsidRDefault="0022009D">
      <w:pPr>
        <w:rPr>
          <w:rFonts w:asciiTheme="minorEastAsia" w:eastAsiaTheme="minorEastAsia" w:hAnsiTheme="minorEastAsia" w:cstheme="minorEastAsia"/>
          <w:b/>
          <w:sz w:val="30"/>
          <w:szCs w:val="30"/>
        </w:rPr>
      </w:pPr>
      <w:r w:rsidRPr="00CB2A15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《现代汉语》 ：</w:t>
      </w:r>
    </w:p>
    <w:p w:rsidR="00FC5A85" w:rsidRPr="0022009D" w:rsidRDefault="0022009D">
      <w:pPr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现代汉语；现代汉民族共同语；现代汉语方言；语音的性质；声母、韵母、声调；汉字概说；汉字的形体；汉字的结构；使用规范汉字；词汇；词的结构类型；词义的性质；词义的构成；同义词和反义词；熟语；语法的性质；词类；实词；虚词；短语；句法成分；句型；句类；单句语病的检查与修改；修辞概说；辞格</w:t>
      </w:r>
    </w:p>
    <w:p w:rsidR="00FC5A85" w:rsidRPr="00CB2A15" w:rsidRDefault="0022009D">
      <w:pPr>
        <w:rPr>
          <w:rFonts w:asciiTheme="minorEastAsia" w:eastAsiaTheme="minorEastAsia" w:hAnsiTheme="minorEastAsia" w:cstheme="minorEastAsia"/>
          <w:b/>
          <w:sz w:val="30"/>
          <w:szCs w:val="30"/>
        </w:rPr>
      </w:pPr>
      <w:r w:rsidRPr="00CB2A15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《中国古代文学》 ：</w:t>
      </w:r>
    </w:p>
    <w:p w:rsidR="00FC5A85" w:rsidRDefault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《诗经》；屈原与楚辞 ；《孟子》；《庄子》；《史记》；建安文学； 陶渊明与田园诗；《春江花月夜》；王维；孟浩然 ；李白；高适；岑参；杜甫；韩愈；白居易；李商隐；柳永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；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苏轼；周邦彦；陆游；辛弃疾；关汉卿与《窦娥冤》；《三国演义》；《水浒传》；《西游记》；汤显祖与“临川四梦”；《聊斋志异》；《儒林外史》；《红楼梦》</w:t>
      </w:r>
    </w:p>
    <w:p w:rsidR="0022009D" w:rsidRPr="0022009D" w:rsidRDefault="0022009D" w:rsidP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【参考书目】</w:t>
      </w:r>
    </w:p>
    <w:p w:rsidR="0022009D" w:rsidRPr="0022009D" w:rsidRDefault="0022009D" w:rsidP="0022009D">
      <w:pPr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黄伯荣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</w:t>
      </w: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廖旭东《现代汉语》（第6版）.高等教育出版社.2017年</w:t>
      </w:r>
    </w:p>
    <w:p w:rsidR="00FC5A85" w:rsidRDefault="0022009D" w:rsidP="0022009D">
      <w:pPr>
        <w:jc w:val="left"/>
        <w:rPr>
          <w:sz w:val="28"/>
          <w:szCs w:val="28"/>
        </w:rPr>
      </w:pPr>
      <w:r w:rsidRPr="0022009D">
        <w:rPr>
          <w:rFonts w:asciiTheme="minorEastAsia" w:eastAsiaTheme="minorEastAsia" w:hAnsiTheme="minorEastAsia" w:cstheme="minorEastAsia" w:hint="eastAsia"/>
          <w:sz w:val="30"/>
          <w:szCs w:val="30"/>
        </w:rPr>
        <w:t>袁行霈《中国文学史》（第三版）.高等教育出版社.2014年</w:t>
      </w:r>
      <w:bookmarkStart w:id="0" w:name="_GoBack"/>
      <w:bookmarkEnd w:id="0"/>
    </w:p>
    <w:sectPr w:rsidR="00FC5A85" w:rsidSect="00FC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A85"/>
    <w:rsid w:val="001014B2"/>
    <w:rsid w:val="0022009D"/>
    <w:rsid w:val="00CB2A15"/>
    <w:rsid w:val="00FC5A85"/>
    <w:rsid w:val="573341E6"/>
    <w:rsid w:val="6D41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A8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3</cp:revision>
  <dcterms:created xsi:type="dcterms:W3CDTF">2020-04-16T14:20:00Z</dcterms:created>
  <dcterms:modified xsi:type="dcterms:W3CDTF">2021-03-10T03:08:00Z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