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C0" w:rsidRPr="00727460" w:rsidRDefault="00CE48E9" w:rsidP="00CA0567">
      <w:pPr>
        <w:spacing w:line="0" w:lineRule="atLeast"/>
        <w:jc w:val="center"/>
        <w:rPr>
          <w:rFonts w:ascii="方正仿宋_GBK" w:eastAsia="方正仿宋_GBK" w:hAnsi="宋体"/>
          <w:b/>
          <w:kern w:val="0"/>
          <w:sz w:val="32"/>
          <w:szCs w:val="32"/>
        </w:rPr>
      </w:pPr>
      <w:r w:rsidRPr="00727460">
        <w:rPr>
          <w:rFonts w:ascii="方正仿宋_GBK" w:eastAsia="方正仿宋_GBK" w:hAnsi="宋体" w:hint="eastAsia"/>
          <w:b/>
          <w:kern w:val="0"/>
          <w:sz w:val="32"/>
          <w:szCs w:val="32"/>
        </w:rPr>
        <w:t>普通</w:t>
      </w:r>
      <w:r w:rsidR="00705DFD" w:rsidRPr="00727460">
        <w:rPr>
          <w:rFonts w:ascii="方正仿宋_GBK" w:eastAsia="方正仿宋_GBK" w:hAnsi="宋体" w:hint="eastAsia"/>
          <w:b/>
          <w:kern w:val="0"/>
          <w:sz w:val="32"/>
          <w:szCs w:val="32"/>
        </w:rPr>
        <w:t>高等教育</w:t>
      </w:r>
      <w:r w:rsidR="005A664F" w:rsidRPr="00727460">
        <w:rPr>
          <w:rFonts w:ascii="方正仿宋_GBK" w:eastAsia="方正仿宋_GBK" w:hAnsi="宋体" w:hint="eastAsia"/>
          <w:b/>
          <w:kern w:val="0"/>
          <w:sz w:val="32"/>
          <w:szCs w:val="32"/>
        </w:rPr>
        <w:t>数学</w:t>
      </w:r>
      <w:r w:rsidR="00D477C0" w:rsidRPr="00727460">
        <w:rPr>
          <w:rFonts w:ascii="方正仿宋_GBK" w:eastAsia="方正仿宋_GBK" w:hAnsi="宋体" w:hint="eastAsia"/>
          <w:b/>
          <w:kern w:val="0"/>
          <w:sz w:val="32"/>
          <w:szCs w:val="32"/>
        </w:rPr>
        <w:t>与应用数学</w:t>
      </w:r>
      <w:r w:rsidR="005A664F" w:rsidRPr="00727460">
        <w:rPr>
          <w:rFonts w:ascii="方正仿宋_GBK" w:eastAsia="方正仿宋_GBK" w:hAnsi="宋体" w:hint="eastAsia"/>
          <w:b/>
          <w:kern w:val="0"/>
          <w:sz w:val="32"/>
          <w:szCs w:val="32"/>
        </w:rPr>
        <w:t>专业</w:t>
      </w:r>
      <w:r w:rsidR="00C229A2">
        <w:rPr>
          <w:rFonts w:ascii="方正仿宋_GBK" w:eastAsia="方正仿宋_GBK" w:hAnsi="宋体" w:hint="eastAsia"/>
          <w:b/>
          <w:kern w:val="0"/>
          <w:sz w:val="32"/>
          <w:szCs w:val="32"/>
        </w:rPr>
        <w:t>（</w:t>
      </w:r>
      <w:r w:rsidR="00C229A2" w:rsidRPr="00727460">
        <w:rPr>
          <w:rFonts w:ascii="方正仿宋_GBK" w:eastAsia="方正仿宋_GBK" w:hAnsi="宋体"/>
          <w:b/>
          <w:kern w:val="0"/>
          <w:sz w:val="32"/>
          <w:szCs w:val="32"/>
        </w:rPr>
        <w:t>专升本</w:t>
      </w:r>
      <w:r w:rsidR="00C229A2">
        <w:rPr>
          <w:rFonts w:ascii="方正仿宋_GBK" w:eastAsia="方正仿宋_GBK" w:hAnsi="宋体" w:hint="eastAsia"/>
          <w:b/>
          <w:kern w:val="0"/>
          <w:sz w:val="32"/>
          <w:szCs w:val="32"/>
        </w:rPr>
        <w:t>）</w:t>
      </w:r>
    </w:p>
    <w:p w:rsidR="00705DFD" w:rsidRPr="00727460" w:rsidRDefault="00705DFD" w:rsidP="00CA0567">
      <w:pPr>
        <w:spacing w:line="0" w:lineRule="atLeast"/>
        <w:jc w:val="center"/>
        <w:rPr>
          <w:rFonts w:ascii="方正仿宋_GBK" w:eastAsia="方正仿宋_GBK" w:hAnsi="宋体"/>
          <w:b/>
          <w:kern w:val="0"/>
          <w:sz w:val="32"/>
          <w:szCs w:val="32"/>
        </w:rPr>
      </w:pPr>
      <w:r w:rsidRPr="00727460">
        <w:rPr>
          <w:rFonts w:ascii="方正仿宋_GBK" w:eastAsia="方正仿宋_GBK" w:hAnsi="宋体"/>
          <w:b/>
          <w:kern w:val="0"/>
          <w:sz w:val="32"/>
          <w:szCs w:val="32"/>
        </w:rPr>
        <w:t>招生</w:t>
      </w:r>
      <w:r w:rsidR="004A3B00" w:rsidRPr="00727460">
        <w:rPr>
          <w:rFonts w:ascii="方正仿宋_GBK" w:eastAsia="方正仿宋_GBK" w:hAnsi="宋体" w:hint="eastAsia"/>
          <w:b/>
          <w:kern w:val="0"/>
          <w:sz w:val="32"/>
          <w:szCs w:val="32"/>
        </w:rPr>
        <w:t>考试大纲</w:t>
      </w:r>
    </w:p>
    <w:p w:rsidR="0038128D" w:rsidRPr="00727460" w:rsidRDefault="0038128D" w:rsidP="00CA0567">
      <w:pPr>
        <w:spacing w:line="0" w:lineRule="atLeast"/>
        <w:jc w:val="center"/>
        <w:rPr>
          <w:rFonts w:ascii="方正仿宋_GBK" w:eastAsia="方正仿宋_GBK" w:hAnsi="宋体"/>
          <w:b/>
          <w:kern w:val="0"/>
          <w:sz w:val="32"/>
          <w:szCs w:val="32"/>
        </w:rPr>
      </w:pPr>
    </w:p>
    <w:p w:rsidR="0038128D" w:rsidRDefault="0038128D" w:rsidP="00727460">
      <w:pPr>
        <w:spacing w:line="50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【考试科目】</w:t>
      </w:r>
    </w:p>
    <w:p w:rsidR="0038128D" w:rsidRPr="00727460" w:rsidRDefault="0038128D" w:rsidP="00727460">
      <w:pPr>
        <w:spacing w:line="500" w:lineRule="exact"/>
        <w:jc w:val="left"/>
        <w:rPr>
          <w:rFonts w:ascii="方正仿宋_GBK" w:eastAsia="方正仿宋_GBK" w:hAnsi="仿宋"/>
          <w:sz w:val="24"/>
          <w:szCs w:val="32"/>
        </w:rPr>
      </w:pPr>
      <w:r w:rsidRPr="00727460">
        <w:rPr>
          <w:rFonts w:ascii="方正仿宋_GBK" w:eastAsia="方正仿宋_GBK" w:hAnsi="仿宋" w:hint="eastAsia"/>
          <w:sz w:val="24"/>
          <w:szCs w:val="32"/>
        </w:rPr>
        <w:t>《概率论》、《线性代数》</w:t>
      </w:r>
    </w:p>
    <w:p w:rsidR="0038128D" w:rsidRDefault="0038128D" w:rsidP="00727460">
      <w:pPr>
        <w:spacing w:line="50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【考试范围】</w:t>
      </w:r>
    </w:p>
    <w:p w:rsidR="005A664F" w:rsidRPr="005A664F" w:rsidRDefault="005A664F" w:rsidP="00727460">
      <w:pPr>
        <w:spacing w:line="5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《</w:t>
      </w:r>
      <w:r w:rsidR="0038128D" w:rsidRPr="005A664F">
        <w:rPr>
          <w:rFonts w:ascii="宋体" w:hAnsi="宋体" w:hint="eastAsia"/>
          <w:b/>
          <w:bCs/>
          <w:sz w:val="28"/>
          <w:szCs w:val="28"/>
        </w:rPr>
        <w:t>概率论</w:t>
      </w:r>
      <w:r>
        <w:rPr>
          <w:rFonts w:ascii="宋体" w:hAnsi="宋体" w:hint="eastAsia"/>
          <w:b/>
          <w:bCs/>
          <w:sz w:val="28"/>
          <w:szCs w:val="28"/>
        </w:rPr>
        <w:t>》</w:t>
      </w:r>
    </w:p>
    <w:p w:rsidR="005A664F" w:rsidRPr="008E7D22" w:rsidRDefault="00727460" w:rsidP="00727460">
      <w:pPr>
        <w:spacing w:line="500" w:lineRule="exact"/>
        <w:rPr>
          <w:rFonts w:ascii="方正仿宋_GBK" w:eastAsia="方正仿宋_GBK" w:hAnsi="仿宋"/>
          <w:b/>
          <w:sz w:val="24"/>
          <w:szCs w:val="32"/>
        </w:rPr>
      </w:pPr>
      <w:r>
        <w:rPr>
          <w:rFonts w:ascii="方正仿宋_GBK" w:eastAsia="方正仿宋_GBK" w:hAnsi="仿宋" w:hint="eastAsia"/>
          <w:b/>
          <w:sz w:val="24"/>
          <w:szCs w:val="32"/>
        </w:rPr>
        <w:t>一、</w:t>
      </w:r>
      <w:r w:rsidR="005A664F" w:rsidRPr="008E7D22">
        <w:rPr>
          <w:rFonts w:ascii="方正仿宋_GBK" w:eastAsia="方正仿宋_GBK" w:hAnsi="仿宋" w:hint="eastAsia"/>
          <w:b/>
          <w:sz w:val="24"/>
          <w:szCs w:val="32"/>
        </w:rPr>
        <w:t>随机事件的概率</w:t>
      </w:r>
    </w:p>
    <w:p w:rsidR="005A664F" w:rsidRDefault="005A664F" w:rsidP="00727460">
      <w:pPr>
        <w:spacing w:line="500" w:lineRule="exact"/>
        <w:ind w:firstLine="420"/>
        <w:rPr>
          <w:rFonts w:ascii="方正仿宋_GBK" w:eastAsia="方正仿宋_GBK" w:hAnsi="仿宋"/>
          <w:sz w:val="24"/>
          <w:szCs w:val="32"/>
        </w:rPr>
      </w:pPr>
      <w:r w:rsidRPr="003C2827">
        <w:rPr>
          <w:rFonts w:ascii="方正仿宋_GBK" w:eastAsia="方正仿宋_GBK" w:hAnsi="仿宋" w:hint="eastAsia"/>
          <w:sz w:val="24"/>
          <w:szCs w:val="32"/>
        </w:rPr>
        <w:t>随机事件的关系</w:t>
      </w:r>
      <w:r>
        <w:rPr>
          <w:rFonts w:ascii="方正仿宋_GBK" w:eastAsia="方正仿宋_GBK" w:hAnsi="仿宋" w:hint="eastAsia"/>
          <w:sz w:val="24"/>
          <w:szCs w:val="32"/>
        </w:rPr>
        <w:t>与</w:t>
      </w:r>
      <w:r w:rsidRPr="003C2827">
        <w:rPr>
          <w:rFonts w:ascii="方正仿宋_GBK" w:eastAsia="方正仿宋_GBK" w:hAnsi="仿宋" w:hint="eastAsia"/>
          <w:sz w:val="24"/>
          <w:szCs w:val="32"/>
        </w:rPr>
        <w:t>运算；概率的公理化定义，概率的性质；古典概型，古典概型中事件概率的</w:t>
      </w:r>
      <w:r>
        <w:rPr>
          <w:rFonts w:ascii="方正仿宋_GBK" w:eastAsia="方正仿宋_GBK" w:hAnsi="仿宋" w:hint="eastAsia"/>
          <w:sz w:val="24"/>
          <w:szCs w:val="32"/>
        </w:rPr>
        <w:t>计算</w:t>
      </w:r>
      <w:r w:rsidRPr="003C2827">
        <w:rPr>
          <w:rFonts w:ascii="方正仿宋_GBK" w:eastAsia="方正仿宋_GBK" w:hAnsi="仿宋" w:hint="eastAsia"/>
          <w:sz w:val="24"/>
          <w:szCs w:val="32"/>
        </w:rPr>
        <w:t>；</w:t>
      </w:r>
      <w:r w:rsidRPr="0016340C">
        <w:rPr>
          <w:rFonts w:ascii="方正仿宋_GBK" w:eastAsia="方正仿宋_GBK" w:hAnsi="仿宋"/>
          <w:color w:val="FF0000"/>
          <w:sz w:val="24"/>
          <w:szCs w:val="32"/>
        </w:rPr>
        <w:t xml:space="preserve"> </w:t>
      </w:r>
      <w:r w:rsidRPr="0042695A">
        <w:rPr>
          <w:rFonts w:ascii="方正仿宋_GBK" w:eastAsia="方正仿宋_GBK" w:hAnsi="仿宋" w:hint="eastAsia"/>
          <w:sz w:val="24"/>
          <w:szCs w:val="32"/>
        </w:rPr>
        <w:t>几何概型，几何概型中事件概率的计算</w:t>
      </w:r>
      <w:r w:rsidRPr="0042695A">
        <w:rPr>
          <w:rFonts w:ascii="方正仿宋_GBK" w:eastAsia="方正仿宋_GBK" w:hAnsi="仿宋"/>
          <w:sz w:val="24"/>
          <w:szCs w:val="32"/>
        </w:rPr>
        <w:t>；</w:t>
      </w:r>
      <w:r w:rsidRPr="003C2827">
        <w:rPr>
          <w:rFonts w:ascii="方正仿宋_GBK" w:eastAsia="方正仿宋_GBK" w:hAnsi="仿宋" w:hint="eastAsia"/>
          <w:sz w:val="24"/>
          <w:szCs w:val="32"/>
        </w:rPr>
        <w:t>条件概率、乘法公式</w:t>
      </w:r>
      <w:r>
        <w:rPr>
          <w:rFonts w:ascii="方正仿宋_GBK" w:eastAsia="方正仿宋_GBK" w:hAnsi="仿宋" w:hint="eastAsia"/>
          <w:sz w:val="24"/>
          <w:szCs w:val="32"/>
        </w:rPr>
        <w:t>、</w:t>
      </w:r>
      <w:r w:rsidRPr="003C2827">
        <w:rPr>
          <w:rFonts w:ascii="方正仿宋_GBK" w:eastAsia="方正仿宋_GBK" w:hAnsi="仿宋" w:hint="eastAsia"/>
          <w:sz w:val="24"/>
          <w:szCs w:val="32"/>
        </w:rPr>
        <w:t>全概率公式</w:t>
      </w:r>
      <w:r>
        <w:rPr>
          <w:rFonts w:ascii="方正仿宋_GBK" w:eastAsia="方正仿宋_GBK" w:hAnsi="仿宋" w:hint="eastAsia"/>
          <w:sz w:val="24"/>
          <w:szCs w:val="32"/>
        </w:rPr>
        <w:t>、</w:t>
      </w:r>
      <w:r w:rsidRPr="003C2827">
        <w:rPr>
          <w:rFonts w:ascii="方正仿宋_GBK" w:eastAsia="方正仿宋_GBK" w:hAnsi="仿宋" w:hint="eastAsia"/>
          <w:sz w:val="24"/>
          <w:szCs w:val="32"/>
        </w:rPr>
        <w:t>贝叶斯公式；事件的独立性</w:t>
      </w:r>
      <w:r>
        <w:rPr>
          <w:rFonts w:ascii="方正仿宋_GBK" w:eastAsia="方正仿宋_GBK" w:hAnsi="仿宋" w:hint="eastAsia"/>
          <w:sz w:val="24"/>
          <w:szCs w:val="32"/>
        </w:rPr>
        <w:t>。</w:t>
      </w:r>
    </w:p>
    <w:p w:rsidR="005A664F" w:rsidRPr="008E7D22" w:rsidRDefault="005A664F" w:rsidP="00727460">
      <w:pPr>
        <w:spacing w:line="500" w:lineRule="exact"/>
        <w:rPr>
          <w:rFonts w:ascii="方正仿宋_GBK" w:eastAsia="方正仿宋_GBK" w:hAnsi="仿宋"/>
          <w:b/>
          <w:sz w:val="24"/>
          <w:szCs w:val="32"/>
        </w:rPr>
      </w:pPr>
      <w:r w:rsidRPr="008E7D22">
        <w:rPr>
          <w:rFonts w:ascii="方正仿宋_GBK" w:eastAsia="方正仿宋_GBK" w:hAnsi="仿宋" w:hint="eastAsia"/>
          <w:b/>
          <w:sz w:val="24"/>
          <w:szCs w:val="32"/>
        </w:rPr>
        <w:t>二</w:t>
      </w:r>
      <w:r w:rsidR="00727460">
        <w:rPr>
          <w:rFonts w:ascii="方正仿宋_GBK" w:eastAsia="方正仿宋_GBK" w:hAnsi="仿宋" w:hint="eastAsia"/>
          <w:b/>
          <w:sz w:val="24"/>
          <w:szCs w:val="32"/>
        </w:rPr>
        <w:t>、</w:t>
      </w:r>
      <w:r w:rsidRPr="008E7D22">
        <w:rPr>
          <w:rFonts w:ascii="方正仿宋_GBK" w:eastAsia="方正仿宋_GBK" w:hAnsi="仿宋" w:hint="eastAsia"/>
          <w:b/>
          <w:sz w:val="24"/>
          <w:szCs w:val="32"/>
        </w:rPr>
        <w:t>一维随机变量及其分布</w:t>
      </w:r>
    </w:p>
    <w:p w:rsidR="005A664F" w:rsidRPr="003C2827" w:rsidRDefault="005A664F" w:rsidP="00727460">
      <w:pPr>
        <w:spacing w:line="500" w:lineRule="exact"/>
        <w:ind w:firstLine="420"/>
        <w:rPr>
          <w:rFonts w:ascii="方正仿宋_GBK" w:eastAsia="方正仿宋_GBK" w:hAnsi="仿宋"/>
          <w:sz w:val="24"/>
          <w:szCs w:val="32"/>
        </w:rPr>
      </w:pPr>
      <w:r w:rsidRPr="003C2827">
        <w:rPr>
          <w:rFonts w:ascii="方正仿宋_GBK" w:eastAsia="方正仿宋_GBK" w:hAnsi="仿宋" w:hint="eastAsia"/>
          <w:sz w:val="24"/>
          <w:szCs w:val="32"/>
        </w:rPr>
        <w:t>随机变量</w:t>
      </w:r>
      <w:r>
        <w:rPr>
          <w:rFonts w:ascii="方正仿宋_GBK" w:eastAsia="方正仿宋_GBK" w:hAnsi="仿宋" w:hint="eastAsia"/>
          <w:sz w:val="24"/>
          <w:szCs w:val="32"/>
        </w:rPr>
        <w:t>的</w:t>
      </w:r>
      <w:r>
        <w:rPr>
          <w:rFonts w:ascii="方正仿宋_GBK" w:eastAsia="方正仿宋_GBK" w:hAnsi="仿宋"/>
          <w:sz w:val="24"/>
          <w:szCs w:val="32"/>
        </w:rPr>
        <w:t>概念</w:t>
      </w:r>
      <w:r>
        <w:rPr>
          <w:rFonts w:ascii="方正仿宋_GBK" w:eastAsia="方正仿宋_GBK" w:hAnsi="仿宋" w:hint="eastAsia"/>
          <w:sz w:val="24"/>
          <w:szCs w:val="32"/>
        </w:rPr>
        <w:t>，</w:t>
      </w:r>
      <w:r w:rsidRPr="003C2827">
        <w:rPr>
          <w:rFonts w:ascii="方正仿宋_GBK" w:eastAsia="方正仿宋_GBK" w:hAnsi="仿宋" w:hint="eastAsia"/>
          <w:sz w:val="24"/>
          <w:szCs w:val="32"/>
        </w:rPr>
        <w:t>分布函数</w:t>
      </w:r>
      <w:r>
        <w:rPr>
          <w:rFonts w:ascii="方正仿宋_GBK" w:eastAsia="方正仿宋_GBK" w:hAnsi="仿宋" w:hint="eastAsia"/>
          <w:sz w:val="24"/>
          <w:szCs w:val="32"/>
        </w:rPr>
        <w:t>的</w:t>
      </w:r>
      <w:r>
        <w:rPr>
          <w:rFonts w:ascii="方正仿宋_GBK" w:eastAsia="方正仿宋_GBK" w:hAnsi="仿宋"/>
          <w:sz w:val="24"/>
          <w:szCs w:val="32"/>
        </w:rPr>
        <w:t>概念</w:t>
      </w:r>
      <w:r>
        <w:rPr>
          <w:rFonts w:ascii="方正仿宋_GBK" w:eastAsia="方正仿宋_GBK" w:hAnsi="仿宋" w:hint="eastAsia"/>
          <w:sz w:val="24"/>
          <w:szCs w:val="32"/>
        </w:rPr>
        <w:t>和</w:t>
      </w:r>
      <w:r w:rsidRPr="003C2827">
        <w:rPr>
          <w:rFonts w:ascii="方正仿宋_GBK" w:eastAsia="方正仿宋_GBK" w:hAnsi="仿宋" w:hint="eastAsia"/>
          <w:sz w:val="24"/>
          <w:szCs w:val="32"/>
        </w:rPr>
        <w:t>性质；离散型随机变量</w:t>
      </w:r>
      <w:r>
        <w:rPr>
          <w:rFonts w:ascii="方正仿宋_GBK" w:eastAsia="方正仿宋_GBK" w:hAnsi="仿宋" w:hint="eastAsia"/>
          <w:sz w:val="24"/>
          <w:szCs w:val="32"/>
        </w:rPr>
        <w:t>及其分布律</w:t>
      </w:r>
      <w:r w:rsidRPr="003C2827">
        <w:rPr>
          <w:rFonts w:ascii="方正仿宋_GBK" w:eastAsia="方正仿宋_GBK" w:hAnsi="仿宋" w:hint="eastAsia"/>
          <w:sz w:val="24"/>
          <w:szCs w:val="32"/>
        </w:rPr>
        <w:t>，</w:t>
      </w:r>
      <w:r>
        <w:rPr>
          <w:rFonts w:ascii="方正仿宋_GBK" w:eastAsia="方正仿宋_GBK" w:hAnsi="仿宋" w:hint="eastAsia"/>
          <w:sz w:val="24"/>
          <w:szCs w:val="32"/>
        </w:rPr>
        <w:t>两</w:t>
      </w:r>
      <w:r w:rsidRPr="003C2827">
        <w:rPr>
          <w:rFonts w:ascii="方正仿宋_GBK" w:eastAsia="方正仿宋_GBK" w:hAnsi="仿宋" w:hint="eastAsia"/>
          <w:sz w:val="24"/>
          <w:szCs w:val="32"/>
        </w:rPr>
        <w:t>点分布</w:t>
      </w:r>
      <w:r>
        <w:rPr>
          <w:rFonts w:ascii="方正仿宋_GBK" w:eastAsia="方正仿宋_GBK" w:hAnsi="仿宋" w:hint="eastAsia"/>
          <w:sz w:val="24"/>
          <w:szCs w:val="32"/>
        </w:rPr>
        <w:t>、</w:t>
      </w:r>
      <w:r w:rsidRPr="003C2827">
        <w:rPr>
          <w:rFonts w:ascii="方正仿宋_GBK" w:eastAsia="方正仿宋_GBK" w:hAnsi="仿宋" w:hint="eastAsia"/>
          <w:sz w:val="24"/>
          <w:szCs w:val="32"/>
        </w:rPr>
        <w:t>二项分布</w:t>
      </w:r>
      <w:r>
        <w:rPr>
          <w:rFonts w:ascii="方正仿宋_GBK" w:eastAsia="方正仿宋_GBK" w:hAnsi="仿宋" w:hint="eastAsia"/>
          <w:sz w:val="24"/>
          <w:szCs w:val="32"/>
        </w:rPr>
        <w:t>与泊松</w:t>
      </w:r>
      <w:r w:rsidRPr="003C2827">
        <w:rPr>
          <w:rFonts w:ascii="方正仿宋_GBK" w:eastAsia="方正仿宋_GBK" w:hAnsi="仿宋" w:hint="eastAsia"/>
          <w:sz w:val="24"/>
          <w:szCs w:val="32"/>
        </w:rPr>
        <w:t>分布</w:t>
      </w:r>
      <w:r>
        <w:rPr>
          <w:rFonts w:ascii="方正仿宋_GBK" w:eastAsia="方正仿宋_GBK" w:hAnsi="仿宋" w:hint="eastAsia"/>
          <w:sz w:val="24"/>
          <w:szCs w:val="32"/>
        </w:rPr>
        <w:t>；</w:t>
      </w:r>
      <w:r w:rsidRPr="003C2827">
        <w:rPr>
          <w:rFonts w:ascii="方正仿宋_GBK" w:eastAsia="方正仿宋_GBK" w:hAnsi="仿宋" w:hint="eastAsia"/>
          <w:sz w:val="24"/>
          <w:szCs w:val="32"/>
        </w:rPr>
        <w:t>连续型随机变量</w:t>
      </w:r>
      <w:r>
        <w:rPr>
          <w:rFonts w:ascii="方正仿宋_GBK" w:eastAsia="方正仿宋_GBK" w:hAnsi="仿宋" w:hint="eastAsia"/>
          <w:sz w:val="24"/>
          <w:szCs w:val="32"/>
        </w:rPr>
        <w:t>及其概率</w:t>
      </w:r>
      <w:r w:rsidRPr="003C2827">
        <w:rPr>
          <w:rFonts w:ascii="方正仿宋_GBK" w:eastAsia="方正仿宋_GBK" w:hAnsi="仿宋" w:hint="eastAsia"/>
          <w:sz w:val="24"/>
          <w:szCs w:val="32"/>
        </w:rPr>
        <w:t>密度函数</w:t>
      </w:r>
      <w:r>
        <w:rPr>
          <w:rFonts w:ascii="方正仿宋_GBK" w:eastAsia="方正仿宋_GBK" w:hAnsi="仿宋" w:hint="eastAsia"/>
          <w:sz w:val="24"/>
          <w:szCs w:val="32"/>
        </w:rPr>
        <w:t>，</w:t>
      </w:r>
      <w:r w:rsidRPr="003C2827">
        <w:rPr>
          <w:rFonts w:ascii="方正仿宋_GBK" w:eastAsia="方正仿宋_GBK" w:hAnsi="仿宋" w:hint="eastAsia"/>
          <w:sz w:val="24"/>
          <w:szCs w:val="32"/>
        </w:rPr>
        <w:t>均匀分布</w:t>
      </w:r>
      <w:r>
        <w:rPr>
          <w:rFonts w:ascii="方正仿宋_GBK" w:eastAsia="方正仿宋_GBK" w:hAnsi="仿宋" w:hint="eastAsia"/>
          <w:sz w:val="24"/>
          <w:szCs w:val="32"/>
        </w:rPr>
        <w:t>、指数</w:t>
      </w:r>
      <w:r>
        <w:rPr>
          <w:rFonts w:ascii="方正仿宋_GBK" w:eastAsia="方正仿宋_GBK" w:hAnsi="仿宋"/>
          <w:sz w:val="24"/>
          <w:szCs w:val="32"/>
        </w:rPr>
        <w:t>分布</w:t>
      </w:r>
      <w:r>
        <w:rPr>
          <w:rFonts w:ascii="方正仿宋_GBK" w:eastAsia="方正仿宋_GBK" w:hAnsi="仿宋" w:hint="eastAsia"/>
          <w:sz w:val="24"/>
          <w:szCs w:val="32"/>
        </w:rPr>
        <w:t>及</w:t>
      </w:r>
      <w:r w:rsidRPr="003C2827">
        <w:rPr>
          <w:rFonts w:ascii="方正仿宋_GBK" w:eastAsia="方正仿宋_GBK" w:hAnsi="仿宋" w:hint="eastAsia"/>
          <w:sz w:val="24"/>
          <w:szCs w:val="32"/>
        </w:rPr>
        <w:t>正态分布；随机变量函数的分布</w:t>
      </w:r>
      <w:r>
        <w:rPr>
          <w:rFonts w:ascii="方正仿宋_GBK" w:eastAsia="方正仿宋_GBK" w:hAnsi="仿宋" w:hint="eastAsia"/>
          <w:sz w:val="24"/>
          <w:szCs w:val="32"/>
        </w:rPr>
        <w:t>。</w:t>
      </w:r>
    </w:p>
    <w:p w:rsidR="005A664F" w:rsidRPr="008E7D22" w:rsidRDefault="005A664F" w:rsidP="00727460">
      <w:pPr>
        <w:spacing w:line="500" w:lineRule="exact"/>
        <w:rPr>
          <w:rFonts w:ascii="方正仿宋_GBK" w:eastAsia="方正仿宋_GBK" w:hAnsi="仿宋"/>
          <w:b/>
          <w:sz w:val="24"/>
          <w:szCs w:val="32"/>
        </w:rPr>
      </w:pPr>
      <w:r w:rsidRPr="008E7D22">
        <w:rPr>
          <w:rFonts w:ascii="方正仿宋_GBK" w:eastAsia="方正仿宋_GBK" w:hAnsi="仿宋" w:hint="eastAsia"/>
          <w:b/>
          <w:sz w:val="24"/>
          <w:szCs w:val="32"/>
        </w:rPr>
        <w:t>三</w:t>
      </w:r>
      <w:r w:rsidR="00727460">
        <w:rPr>
          <w:rFonts w:ascii="方正仿宋_GBK" w:eastAsia="方正仿宋_GBK" w:hAnsi="仿宋" w:hint="eastAsia"/>
          <w:b/>
          <w:sz w:val="24"/>
          <w:szCs w:val="32"/>
        </w:rPr>
        <w:t>、</w:t>
      </w:r>
      <w:r w:rsidRPr="008E7D22">
        <w:rPr>
          <w:rFonts w:ascii="方正仿宋_GBK" w:eastAsia="方正仿宋_GBK" w:hAnsi="仿宋" w:hint="eastAsia"/>
          <w:b/>
          <w:sz w:val="24"/>
          <w:szCs w:val="32"/>
        </w:rPr>
        <w:t>多维随机变量及其分布</w:t>
      </w:r>
    </w:p>
    <w:p w:rsidR="005A664F" w:rsidRDefault="005A664F" w:rsidP="00727460">
      <w:pPr>
        <w:spacing w:line="500" w:lineRule="exact"/>
        <w:ind w:firstLine="420"/>
        <w:rPr>
          <w:rFonts w:ascii="方正仿宋_GBK" w:eastAsia="方正仿宋_GBK" w:hAnsi="仿宋"/>
          <w:sz w:val="24"/>
          <w:szCs w:val="32"/>
        </w:rPr>
      </w:pPr>
      <w:r w:rsidRPr="003C2827">
        <w:rPr>
          <w:rFonts w:ascii="方正仿宋_GBK" w:eastAsia="方正仿宋_GBK" w:hAnsi="仿宋" w:hint="eastAsia"/>
          <w:sz w:val="24"/>
          <w:szCs w:val="32"/>
        </w:rPr>
        <w:t>多维随机变量的概念</w:t>
      </w:r>
      <w:r>
        <w:rPr>
          <w:rFonts w:ascii="方正仿宋_GBK" w:eastAsia="方正仿宋_GBK" w:hAnsi="仿宋" w:hint="eastAsia"/>
          <w:sz w:val="24"/>
          <w:szCs w:val="32"/>
        </w:rPr>
        <w:t>；</w:t>
      </w:r>
      <w:r w:rsidRPr="007C7836">
        <w:rPr>
          <w:rFonts w:ascii="方正仿宋_GBK" w:eastAsia="方正仿宋_GBK" w:hAnsi="仿宋" w:hint="eastAsia"/>
          <w:sz w:val="24"/>
          <w:szCs w:val="32"/>
        </w:rPr>
        <w:t>二维离散型随机变量的</w:t>
      </w:r>
      <w:r>
        <w:rPr>
          <w:rFonts w:ascii="方正仿宋_GBK" w:eastAsia="方正仿宋_GBK" w:hAnsi="仿宋" w:hint="eastAsia"/>
          <w:sz w:val="24"/>
          <w:szCs w:val="32"/>
        </w:rPr>
        <w:t>联合</w:t>
      </w:r>
      <w:r w:rsidRPr="007C7836">
        <w:rPr>
          <w:rFonts w:ascii="方正仿宋_GBK" w:eastAsia="方正仿宋_GBK" w:hAnsi="仿宋" w:hint="eastAsia"/>
          <w:sz w:val="24"/>
          <w:szCs w:val="32"/>
        </w:rPr>
        <w:t>分布</w:t>
      </w:r>
      <w:r>
        <w:rPr>
          <w:rFonts w:ascii="方正仿宋_GBK" w:eastAsia="方正仿宋_GBK" w:hAnsi="仿宋" w:hint="eastAsia"/>
          <w:sz w:val="24"/>
          <w:szCs w:val="32"/>
        </w:rPr>
        <w:t>律</w:t>
      </w:r>
      <w:r w:rsidRPr="007C7836">
        <w:rPr>
          <w:rFonts w:ascii="方正仿宋_GBK" w:eastAsia="方正仿宋_GBK" w:hAnsi="仿宋" w:hint="eastAsia"/>
          <w:sz w:val="24"/>
          <w:szCs w:val="32"/>
        </w:rPr>
        <w:t>和边缘分布</w:t>
      </w:r>
      <w:r>
        <w:rPr>
          <w:rFonts w:ascii="方正仿宋_GBK" w:eastAsia="方正仿宋_GBK" w:hAnsi="仿宋" w:hint="eastAsia"/>
          <w:sz w:val="24"/>
          <w:szCs w:val="32"/>
        </w:rPr>
        <w:t>律；</w:t>
      </w:r>
      <w:r w:rsidRPr="003C2827">
        <w:rPr>
          <w:rFonts w:ascii="方正仿宋_GBK" w:eastAsia="方正仿宋_GBK" w:hAnsi="仿宋" w:hint="eastAsia"/>
          <w:sz w:val="24"/>
          <w:szCs w:val="32"/>
        </w:rPr>
        <w:t>二维</w:t>
      </w:r>
      <w:r>
        <w:rPr>
          <w:rFonts w:ascii="方正仿宋_GBK" w:eastAsia="方正仿宋_GBK" w:hAnsi="仿宋" w:hint="eastAsia"/>
          <w:sz w:val="24"/>
          <w:szCs w:val="32"/>
        </w:rPr>
        <w:t>连续型型随机变量的概率分布和边缘概率密度；</w:t>
      </w:r>
      <w:r w:rsidRPr="003C2827">
        <w:rPr>
          <w:rFonts w:ascii="方正仿宋_GBK" w:eastAsia="方正仿宋_GBK" w:hAnsi="仿宋" w:hint="eastAsia"/>
          <w:sz w:val="24"/>
          <w:szCs w:val="32"/>
        </w:rPr>
        <w:t>随机变量的独立性；</w:t>
      </w:r>
      <w:r>
        <w:rPr>
          <w:rFonts w:ascii="方正仿宋_GBK" w:eastAsia="方正仿宋_GBK" w:hAnsi="仿宋" w:hint="eastAsia"/>
          <w:sz w:val="24"/>
          <w:szCs w:val="32"/>
        </w:rPr>
        <w:t>二维</w:t>
      </w:r>
      <w:r>
        <w:rPr>
          <w:rFonts w:ascii="方正仿宋_GBK" w:eastAsia="方正仿宋_GBK" w:hAnsi="仿宋"/>
          <w:sz w:val="24"/>
          <w:szCs w:val="32"/>
        </w:rPr>
        <w:t>均匀分布；</w:t>
      </w:r>
      <w:r w:rsidRPr="003C2827">
        <w:rPr>
          <w:rFonts w:ascii="方正仿宋_GBK" w:eastAsia="方正仿宋_GBK" w:hAnsi="仿宋" w:hint="eastAsia"/>
          <w:sz w:val="24"/>
          <w:szCs w:val="32"/>
        </w:rPr>
        <w:t>简单二维随机变量函数的分布。</w:t>
      </w:r>
    </w:p>
    <w:p w:rsidR="005A664F" w:rsidRPr="008E7D22" w:rsidRDefault="005A664F" w:rsidP="00727460">
      <w:pPr>
        <w:spacing w:line="500" w:lineRule="exact"/>
        <w:rPr>
          <w:rFonts w:ascii="方正仿宋_GBK" w:eastAsia="方正仿宋_GBK" w:hAnsi="仿宋"/>
          <w:b/>
          <w:sz w:val="24"/>
          <w:szCs w:val="32"/>
        </w:rPr>
      </w:pPr>
      <w:r w:rsidRPr="008E7D22">
        <w:rPr>
          <w:rFonts w:ascii="方正仿宋_GBK" w:eastAsia="方正仿宋_GBK" w:hAnsi="仿宋" w:hint="eastAsia"/>
          <w:b/>
          <w:sz w:val="24"/>
          <w:szCs w:val="32"/>
        </w:rPr>
        <w:t>四</w:t>
      </w:r>
      <w:r w:rsidR="00727460">
        <w:rPr>
          <w:rFonts w:ascii="方正仿宋_GBK" w:eastAsia="方正仿宋_GBK" w:hAnsi="仿宋" w:hint="eastAsia"/>
          <w:b/>
          <w:sz w:val="24"/>
          <w:szCs w:val="32"/>
        </w:rPr>
        <w:t>、</w:t>
      </w:r>
      <w:r w:rsidRPr="008E7D22">
        <w:rPr>
          <w:rFonts w:ascii="方正仿宋_GBK" w:eastAsia="方正仿宋_GBK" w:hAnsi="仿宋" w:hint="eastAsia"/>
          <w:b/>
          <w:sz w:val="24"/>
          <w:szCs w:val="32"/>
        </w:rPr>
        <w:t>随机变量的数字特征</w:t>
      </w:r>
    </w:p>
    <w:p w:rsidR="005A664F" w:rsidRPr="003C2827" w:rsidRDefault="005A664F" w:rsidP="00727460">
      <w:pPr>
        <w:spacing w:line="500" w:lineRule="exact"/>
        <w:ind w:firstLine="420"/>
        <w:rPr>
          <w:rFonts w:ascii="方正仿宋_GBK" w:eastAsia="方正仿宋_GBK" w:hAnsi="仿宋"/>
          <w:sz w:val="24"/>
          <w:szCs w:val="32"/>
        </w:rPr>
      </w:pPr>
      <w:r w:rsidRPr="003C2827">
        <w:rPr>
          <w:rFonts w:ascii="方正仿宋_GBK" w:eastAsia="方正仿宋_GBK" w:hAnsi="仿宋" w:hint="eastAsia"/>
          <w:sz w:val="24"/>
          <w:szCs w:val="32"/>
        </w:rPr>
        <w:t>数学期望的概念及性质</w:t>
      </w:r>
      <w:r>
        <w:rPr>
          <w:rFonts w:ascii="方正仿宋_GBK" w:eastAsia="方正仿宋_GBK" w:hAnsi="仿宋" w:hint="eastAsia"/>
          <w:sz w:val="24"/>
          <w:szCs w:val="32"/>
        </w:rPr>
        <w:t>；</w:t>
      </w:r>
      <w:r w:rsidRPr="003C2827">
        <w:rPr>
          <w:rFonts w:ascii="方正仿宋_GBK" w:eastAsia="方正仿宋_GBK" w:hAnsi="仿宋" w:hint="eastAsia"/>
          <w:sz w:val="24"/>
          <w:szCs w:val="32"/>
        </w:rPr>
        <w:t>方差的概念及性质</w:t>
      </w:r>
      <w:r>
        <w:rPr>
          <w:rFonts w:ascii="方正仿宋_GBK" w:eastAsia="方正仿宋_GBK" w:hAnsi="仿宋" w:hint="eastAsia"/>
          <w:sz w:val="24"/>
          <w:szCs w:val="32"/>
        </w:rPr>
        <w:t>；几种</w:t>
      </w:r>
      <w:r w:rsidRPr="003C2827">
        <w:rPr>
          <w:rFonts w:ascii="方正仿宋_GBK" w:eastAsia="方正仿宋_GBK" w:hAnsi="仿宋" w:hint="eastAsia"/>
          <w:sz w:val="24"/>
          <w:szCs w:val="32"/>
        </w:rPr>
        <w:t>常</w:t>
      </w:r>
      <w:r>
        <w:rPr>
          <w:rFonts w:ascii="方正仿宋_GBK" w:eastAsia="方正仿宋_GBK" w:hAnsi="仿宋" w:hint="eastAsia"/>
          <w:sz w:val="24"/>
          <w:szCs w:val="32"/>
        </w:rPr>
        <w:t>用</w:t>
      </w:r>
      <w:r w:rsidRPr="003C2827">
        <w:rPr>
          <w:rFonts w:ascii="方正仿宋_GBK" w:eastAsia="方正仿宋_GBK" w:hAnsi="仿宋" w:hint="eastAsia"/>
          <w:sz w:val="24"/>
          <w:szCs w:val="32"/>
        </w:rPr>
        <w:t>随机变量的数学期望与方差</w:t>
      </w:r>
      <w:r>
        <w:rPr>
          <w:rFonts w:ascii="方正仿宋_GBK" w:eastAsia="方正仿宋_GBK" w:hAnsi="仿宋" w:hint="eastAsia"/>
          <w:sz w:val="24"/>
          <w:szCs w:val="32"/>
        </w:rPr>
        <w:t>；</w:t>
      </w:r>
      <w:r w:rsidRPr="003C2827">
        <w:rPr>
          <w:rFonts w:ascii="方正仿宋_GBK" w:eastAsia="方正仿宋_GBK" w:hAnsi="仿宋" w:hint="eastAsia"/>
          <w:sz w:val="24"/>
          <w:szCs w:val="32"/>
        </w:rPr>
        <w:t>协方差与相关系数</w:t>
      </w:r>
      <w:r>
        <w:rPr>
          <w:rFonts w:ascii="方正仿宋_GBK" w:eastAsia="方正仿宋_GBK" w:hAnsi="仿宋" w:hint="eastAsia"/>
          <w:sz w:val="24"/>
          <w:szCs w:val="32"/>
        </w:rPr>
        <w:t>；矩</w:t>
      </w:r>
      <w:r>
        <w:rPr>
          <w:rFonts w:ascii="方正仿宋_GBK" w:eastAsia="方正仿宋_GBK" w:hAnsi="仿宋"/>
          <w:sz w:val="24"/>
          <w:szCs w:val="32"/>
        </w:rPr>
        <w:t>与协方差矩阵；二维正态分布</w:t>
      </w:r>
      <w:r w:rsidRPr="003C2827">
        <w:rPr>
          <w:rFonts w:ascii="方正仿宋_GBK" w:eastAsia="方正仿宋_GBK" w:hAnsi="仿宋" w:hint="eastAsia"/>
          <w:sz w:val="24"/>
          <w:szCs w:val="32"/>
        </w:rPr>
        <w:t>。</w:t>
      </w:r>
    </w:p>
    <w:p w:rsidR="005A664F" w:rsidRPr="008E7D22" w:rsidRDefault="005A664F" w:rsidP="00727460">
      <w:pPr>
        <w:spacing w:line="500" w:lineRule="exact"/>
        <w:rPr>
          <w:rFonts w:ascii="方正仿宋_GBK" w:eastAsia="方正仿宋_GBK" w:hAnsi="仿宋"/>
          <w:b/>
          <w:sz w:val="24"/>
          <w:szCs w:val="32"/>
        </w:rPr>
      </w:pPr>
      <w:r w:rsidRPr="008E7D22">
        <w:rPr>
          <w:rFonts w:ascii="方正仿宋_GBK" w:eastAsia="方正仿宋_GBK" w:hAnsi="仿宋" w:hint="eastAsia"/>
          <w:b/>
          <w:sz w:val="24"/>
          <w:szCs w:val="32"/>
        </w:rPr>
        <w:t>五</w:t>
      </w:r>
      <w:r w:rsidR="00727460">
        <w:rPr>
          <w:rFonts w:ascii="方正仿宋_GBK" w:eastAsia="方正仿宋_GBK" w:hAnsi="仿宋"/>
          <w:b/>
          <w:sz w:val="24"/>
          <w:szCs w:val="32"/>
        </w:rPr>
        <w:t>、</w:t>
      </w:r>
      <w:r w:rsidRPr="008E7D22">
        <w:rPr>
          <w:rFonts w:ascii="方正仿宋_GBK" w:eastAsia="方正仿宋_GBK" w:hAnsi="仿宋" w:hint="eastAsia"/>
          <w:b/>
          <w:sz w:val="24"/>
          <w:szCs w:val="32"/>
        </w:rPr>
        <w:t>大数定律</w:t>
      </w:r>
      <w:r w:rsidRPr="008E7D22">
        <w:rPr>
          <w:rFonts w:ascii="方正仿宋_GBK" w:eastAsia="方正仿宋_GBK" w:hAnsi="仿宋"/>
          <w:b/>
          <w:sz w:val="24"/>
          <w:szCs w:val="32"/>
        </w:rPr>
        <w:t>和中</w:t>
      </w:r>
      <w:r w:rsidRPr="008E7D22">
        <w:rPr>
          <w:rFonts w:ascii="方正仿宋_GBK" w:eastAsia="方正仿宋_GBK" w:hAnsi="仿宋" w:hint="eastAsia"/>
          <w:b/>
          <w:sz w:val="24"/>
          <w:szCs w:val="32"/>
        </w:rPr>
        <w:t>心极限定理</w:t>
      </w:r>
    </w:p>
    <w:p w:rsidR="005A664F" w:rsidRDefault="005A664F" w:rsidP="00727460">
      <w:pPr>
        <w:spacing w:line="500" w:lineRule="exact"/>
        <w:ind w:firstLine="420"/>
        <w:rPr>
          <w:rFonts w:ascii="方正仿宋_GBK" w:eastAsia="方正仿宋_GBK" w:hAnsi="仿宋"/>
          <w:sz w:val="24"/>
          <w:szCs w:val="32"/>
        </w:rPr>
      </w:pPr>
      <w:r w:rsidRPr="003C2827">
        <w:rPr>
          <w:rFonts w:ascii="方正仿宋_GBK" w:eastAsia="方正仿宋_GBK" w:hAnsi="仿宋" w:hint="eastAsia"/>
          <w:sz w:val="24"/>
          <w:szCs w:val="32"/>
        </w:rPr>
        <w:t>大数定律；中心极限定理。</w:t>
      </w:r>
    </w:p>
    <w:p w:rsidR="00727460" w:rsidRDefault="005A664F" w:rsidP="00727460">
      <w:pPr>
        <w:spacing w:line="500" w:lineRule="exact"/>
        <w:ind w:firstLine="420"/>
        <w:rPr>
          <w:rFonts w:cs="Arial"/>
          <w:bCs/>
          <w:color w:val="000000"/>
          <w:sz w:val="28"/>
          <w:szCs w:val="28"/>
        </w:rPr>
      </w:pPr>
      <w:r w:rsidRPr="003C2827">
        <w:rPr>
          <w:rFonts w:ascii="方正仿宋_GBK" w:eastAsia="方正仿宋_GBK" w:hAnsi="仿宋" w:hint="eastAsia"/>
          <w:sz w:val="24"/>
          <w:szCs w:val="32"/>
        </w:rPr>
        <w:t xml:space="preserve">　</w:t>
      </w:r>
    </w:p>
    <w:p w:rsidR="00727460" w:rsidRDefault="00727460" w:rsidP="00727460">
      <w:pPr>
        <w:pStyle w:val="1"/>
        <w:shd w:val="clear" w:color="auto" w:fill="FFFFFF"/>
        <w:spacing w:before="0" w:beforeAutospacing="0" w:after="0" w:afterAutospacing="0" w:line="500" w:lineRule="exact"/>
        <w:jc w:val="center"/>
        <w:rPr>
          <w:rFonts w:cs="Arial"/>
          <w:bCs w:val="0"/>
          <w:color w:val="000000"/>
          <w:sz w:val="28"/>
          <w:szCs w:val="28"/>
        </w:rPr>
      </w:pPr>
    </w:p>
    <w:p w:rsidR="00727460" w:rsidRDefault="00727460" w:rsidP="00727460">
      <w:pPr>
        <w:pStyle w:val="1"/>
        <w:shd w:val="clear" w:color="auto" w:fill="FFFFFF"/>
        <w:spacing w:before="0" w:beforeAutospacing="0" w:after="0" w:afterAutospacing="0" w:line="500" w:lineRule="exact"/>
        <w:jc w:val="center"/>
        <w:rPr>
          <w:rFonts w:cs="Arial"/>
          <w:bCs w:val="0"/>
          <w:color w:val="000000"/>
          <w:sz w:val="28"/>
          <w:szCs w:val="28"/>
        </w:rPr>
      </w:pPr>
    </w:p>
    <w:p w:rsidR="0026387B" w:rsidRDefault="0026387B" w:rsidP="00727460">
      <w:pPr>
        <w:pStyle w:val="1"/>
        <w:shd w:val="clear" w:color="auto" w:fill="FFFFFF"/>
        <w:spacing w:before="0" w:beforeAutospacing="0" w:after="0" w:afterAutospacing="0" w:line="500" w:lineRule="exact"/>
        <w:jc w:val="center"/>
        <w:rPr>
          <w:rFonts w:cs="Arial"/>
          <w:bCs w:val="0"/>
          <w:color w:val="000000"/>
          <w:sz w:val="28"/>
          <w:szCs w:val="28"/>
        </w:rPr>
      </w:pPr>
      <w:r w:rsidRPr="007F7CC2">
        <w:rPr>
          <w:rFonts w:cs="Arial"/>
          <w:bCs w:val="0"/>
          <w:color w:val="000000"/>
          <w:sz w:val="28"/>
          <w:szCs w:val="28"/>
        </w:rPr>
        <w:lastRenderedPageBreak/>
        <w:t>《线性代数》</w:t>
      </w:r>
    </w:p>
    <w:p w:rsidR="0026387B" w:rsidRPr="00727460" w:rsidRDefault="0026387B" w:rsidP="00727460">
      <w:pPr>
        <w:widowControl/>
        <w:spacing w:line="500" w:lineRule="exact"/>
        <w:jc w:val="left"/>
        <w:rPr>
          <w:rFonts w:ascii="方正仿宋_GBK" w:eastAsia="方正仿宋_GBK" w:hAnsi="仿宋"/>
          <w:b/>
          <w:sz w:val="24"/>
          <w:szCs w:val="32"/>
        </w:rPr>
      </w:pPr>
      <w:r w:rsidRPr="00727460">
        <w:rPr>
          <w:rFonts w:ascii="方正仿宋_GBK" w:eastAsia="方正仿宋_GBK" w:hAnsi="仿宋"/>
          <w:b/>
          <w:sz w:val="24"/>
          <w:szCs w:val="32"/>
        </w:rPr>
        <w:t>一、行列式</w:t>
      </w:r>
    </w:p>
    <w:p w:rsidR="0026387B" w:rsidRPr="00727460" w:rsidRDefault="0026387B" w:rsidP="00727460">
      <w:pPr>
        <w:snapToGrid w:val="0"/>
        <w:spacing w:line="500" w:lineRule="exact"/>
        <w:ind w:firstLineChars="200" w:firstLine="480"/>
        <w:rPr>
          <w:rFonts w:ascii="方正仿宋_GBK" w:eastAsia="方正仿宋_GBK" w:hAnsi="仿宋"/>
          <w:sz w:val="24"/>
          <w:szCs w:val="32"/>
        </w:rPr>
      </w:pPr>
      <w:r w:rsidRPr="00727460">
        <w:rPr>
          <w:rFonts w:ascii="方正仿宋_GBK" w:eastAsia="方正仿宋_GBK" w:hAnsi="仿宋" w:hint="eastAsia"/>
          <w:sz w:val="24"/>
          <w:szCs w:val="32"/>
        </w:rPr>
        <w:t>行列式的定义、余子式和代数余子式的定义；行列式的性质及基本计算方法。</w:t>
      </w:r>
    </w:p>
    <w:p w:rsidR="0026387B" w:rsidRPr="00727460" w:rsidRDefault="0026387B" w:rsidP="00727460">
      <w:pPr>
        <w:widowControl/>
        <w:spacing w:line="500" w:lineRule="exact"/>
        <w:jc w:val="left"/>
        <w:rPr>
          <w:rFonts w:ascii="方正仿宋_GBK" w:eastAsia="方正仿宋_GBK" w:hAnsi="仿宋"/>
          <w:b/>
          <w:sz w:val="24"/>
          <w:szCs w:val="32"/>
        </w:rPr>
      </w:pPr>
      <w:r w:rsidRPr="00727460">
        <w:rPr>
          <w:rFonts w:ascii="方正仿宋_GBK" w:eastAsia="方正仿宋_GBK" w:hAnsi="仿宋"/>
          <w:b/>
          <w:sz w:val="24"/>
          <w:szCs w:val="32"/>
        </w:rPr>
        <w:t>二、矩阵</w:t>
      </w:r>
      <w:r w:rsidRPr="00727460">
        <w:rPr>
          <w:rFonts w:ascii="方正仿宋_GBK" w:eastAsia="方正仿宋_GBK" w:hAnsi="仿宋" w:hint="eastAsia"/>
          <w:b/>
          <w:sz w:val="24"/>
          <w:szCs w:val="32"/>
        </w:rPr>
        <w:t>及其运算</w:t>
      </w:r>
    </w:p>
    <w:p w:rsidR="0026387B" w:rsidRPr="00727460" w:rsidRDefault="0026387B" w:rsidP="00727460">
      <w:pPr>
        <w:widowControl/>
        <w:spacing w:line="500" w:lineRule="exact"/>
        <w:ind w:firstLineChars="200" w:firstLine="480"/>
        <w:jc w:val="left"/>
        <w:rPr>
          <w:rFonts w:ascii="方正仿宋_GBK" w:eastAsia="方正仿宋_GBK" w:hAnsi="仿宋"/>
          <w:sz w:val="24"/>
          <w:szCs w:val="32"/>
        </w:rPr>
      </w:pPr>
      <w:r w:rsidRPr="00727460">
        <w:rPr>
          <w:rFonts w:ascii="方正仿宋_GBK" w:eastAsia="方正仿宋_GBK" w:hAnsi="仿宋" w:hint="eastAsia"/>
          <w:sz w:val="24"/>
          <w:szCs w:val="32"/>
        </w:rPr>
        <w:t>矩阵的线性运算、乘法运算、转置运算的定义及运算规律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逆矩阵的定义、性质及求法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克拉默法则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矩阵分块法及分块矩阵的运算。</w:t>
      </w:r>
    </w:p>
    <w:p w:rsidR="0026387B" w:rsidRPr="00727460" w:rsidRDefault="0026387B" w:rsidP="00727460">
      <w:pPr>
        <w:widowControl/>
        <w:spacing w:line="500" w:lineRule="exact"/>
        <w:jc w:val="left"/>
        <w:rPr>
          <w:rFonts w:ascii="方正仿宋_GBK" w:eastAsia="方正仿宋_GBK" w:hAnsi="仿宋"/>
          <w:b/>
          <w:sz w:val="24"/>
          <w:szCs w:val="32"/>
        </w:rPr>
      </w:pPr>
      <w:r w:rsidRPr="00727460">
        <w:rPr>
          <w:rFonts w:ascii="方正仿宋_GBK" w:eastAsia="方正仿宋_GBK" w:hAnsi="仿宋"/>
          <w:b/>
          <w:sz w:val="24"/>
          <w:szCs w:val="32"/>
        </w:rPr>
        <w:t>三、</w:t>
      </w:r>
      <w:r w:rsidRPr="00727460">
        <w:rPr>
          <w:rFonts w:ascii="方正仿宋_GBK" w:eastAsia="方正仿宋_GBK" w:hAnsi="仿宋" w:hint="eastAsia"/>
          <w:b/>
          <w:sz w:val="24"/>
          <w:szCs w:val="32"/>
        </w:rPr>
        <w:t>矩阵的初等变换与线性方程组</w:t>
      </w:r>
    </w:p>
    <w:p w:rsidR="0026387B" w:rsidRPr="00727460" w:rsidRDefault="0026387B" w:rsidP="00727460">
      <w:pPr>
        <w:widowControl/>
        <w:spacing w:line="500" w:lineRule="exact"/>
        <w:ind w:firstLineChars="200" w:firstLine="480"/>
        <w:jc w:val="left"/>
        <w:rPr>
          <w:rFonts w:ascii="方正仿宋_GBK" w:eastAsia="方正仿宋_GBK" w:hAnsi="仿宋"/>
          <w:sz w:val="24"/>
          <w:szCs w:val="32"/>
        </w:rPr>
      </w:pPr>
      <w:r w:rsidRPr="00727460">
        <w:rPr>
          <w:rFonts w:ascii="方正仿宋_GBK" w:eastAsia="方正仿宋_GBK" w:hAnsi="仿宋" w:hint="eastAsia"/>
          <w:sz w:val="24"/>
          <w:szCs w:val="32"/>
        </w:rPr>
        <w:t>矩阵的初等变换的定义，矩阵等价的定义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初等变换的性质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初等矩阵的定义及性质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矩阵的秩的定义，初等变换求矩阵的秩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矩阵的秩讨论的线性方程组的解的情况</w:t>
      </w:r>
      <w:r w:rsidRPr="00727460">
        <w:rPr>
          <w:rFonts w:ascii="方正仿宋_GBK" w:eastAsia="方正仿宋_GBK" w:hAnsi="仿宋"/>
          <w:sz w:val="24"/>
          <w:szCs w:val="32"/>
        </w:rPr>
        <w:t>。</w:t>
      </w:r>
    </w:p>
    <w:p w:rsidR="0026387B" w:rsidRPr="00727460" w:rsidRDefault="0026387B" w:rsidP="00727460">
      <w:pPr>
        <w:widowControl/>
        <w:spacing w:line="500" w:lineRule="exact"/>
        <w:jc w:val="left"/>
        <w:rPr>
          <w:rFonts w:ascii="方正仿宋_GBK" w:eastAsia="方正仿宋_GBK" w:hAnsi="仿宋"/>
          <w:b/>
          <w:sz w:val="24"/>
          <w:szCs w:val="32"/>
        </w:rPr>
      </w:pPr>
      <w:r w:rsidRPr="00727460">
        <w:rPr>
          <w:rFonts w:ascii="方正仿宋_GBK" w:eastAsia="方正仿宋_GBK" w:hAnsi="仿宋"/>
          <w:b/>
          <w:sz w:val="24"/>
          <w:szCs w:val="32"/>
        </w:rPr>
        <w:t>四、</w:t>
      </w:r>
      <w:r w:rsidRPr="00727460">
        <w:rPr>
          <w:rFonts w:ascii="方正仿宋_GBK" w:eastAsia="方正仿宋_GBK" w:hAnsi="仿宋" w:hint="eastAsia"/>
          <w:b/>
          <w:sz w:val="24"/>
          <w:szCs w:val="32"/>
        </w:rPr>
        <w:t>向量组的线性相关性</w:t>
      </w:r>
    </w:p>
    <w:p w:rsidR="0026387B" w:rsidRPr="00727460" w:rsidRDefault="0026387B" w:rsidP="00727460">
      <w:pPr>
        <w:widowControl/>
        <w:spacing w:line="500" w:lineRule="exact"/>
        <w:ind w:firstLineChars="200" w:firstLine="480"/>
        <w:jc w:val="left"/>
        <w:rPr>
          <w:rFonts w:ascii="方正仿宋_GBK" w:eastAsia="方正仿宋_GBK" w:hAnsi="仿宋"/>
          <w:sz w:val="24"/>
          <w:szCs w:val="32"/>
        </w:rPr>
      </w:pPr>
      <w:r w:rsidRPr="00727460">
        <w:rPr>
          <w:rFonts w:ascii="方正仿宋_GBK" w:eastAsia="方正仿宋_GBK" w:hAnsi="仿宋" w:hint="eastAsia"/>
          <w:sz w:val="24"/>
          <w:szCs w:val="32"/>
        </w:rPr>
        <w:t>向量组及其线性组合的定义，向量组的线性相关概念及判定定理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向量组的秩的定义及求法</w:t>
      </w:r>
      <w:r w:rsidRPr="00727460">
        <w:rPr>
          <w:rFonts w:ascii="方正仿宋_GBK" w:eastAsia="方正仿宋_GBK" w:hAnsi="仿宋"/>
          <w:sz w:val="24"/>
          <w:szCs w:val="32"/>
        </w:rPr>
        <w:t>；</w:t>
      </w:r>
      <w:r w:rsidRPr="00727460">
        <w:rPr>
          <w:rFonts w:ascii="方正仿宋_GBK" w:eastAsia="方正仿宋_GBK" w:hAnsi="仿宋" w:hint="eastAsia"/>
          <w:sz w:val="24"/>
          <w:szCs w:val="32"/>
        </w:rPr>
        <w:t>线性方程组的解的结构；向量空间的有关知识</w:t>
      </w:r>
      <w:r w:rsidRPr="00727460">
        <w:rPr>
          <w:rFonts w:ascii="方正仿宋_GBK" w:eastAsia="方正仿宋_GBK" w:hAnsi="仿宋"/>
          <w:sz w:val="24"/>
          <w:szCs w:val="32"/>
        </w:rPr>
        <w:t>。</w:t>
      </w:r>
    </w:p>
    <w:p w:rsidR="00727460" w:rsidRDefault="00727460" w:rsidP="00727460">
      <w:pPr>
        <w:spacing w:line="500" w:lineRule="exact"/>
        <w:jc w:val="left"/>
        <w:rPr>
          <w:rFonts w:ascii="宋体" w:hAnsi="宋体"/>
          <w:b/>
          <w:bCs/>
          <w:sz w:val="24"/>
          <w:szCs w:val="24"/>
        </w:rPr>
      </w:pPr>
    </w:p>
    <w:p w:rsidR="0026387B" w:rsidRDefault="0026387B" w:rsidP="00727460">
      <w:pPr>
        <w:spacing w:line="50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【参考书目】</w:t>
      </w:r>
    </w:p>
    <w:p w:rsidR="0026387B" w:rsidRPr="00727460" w:rsidRDefault="0026387B" w:rsidP="00727460">
      <w:pPr>
        <w:spacing w:line="500" w:lineRule="exact"/>
        <w:rPr>
          <w:rFonts w:ascii="方正仿宋_GBK" w:eastAsia="方正仿宋_GBK" w:hAnsi="仿宋"/>
          <w:sz w:val="24"/>
          <w:szCs w:val="32"/>
        </w:rPr>
      </w:pPr>
      <w:r w:rsidRPr="00727460">
        <w:rPr>
          <w:rFonts w:ascii="方正仿宋_GBK" w:eastAsia="方正仿宋_GBK" w:hAnsi="仿宋" w:hint="eastAsia"/>
          <w:sz w:val="24"/>
          <w:szCs w:val="32"/>
        </w:rPr>
        <w:t>《概率论与数理统计》（第</w:t>
      </w:r>
      <w:r w:rsidR="005B1B30" w:rsidRPr="00727460">
        <w:rPr>
          <w:rFonts w:ascii="方正仿宋_GBK" w:eastAsia="方正仿宋_GBK" w:hAnsi="仿宋" w:hint="eastAsia"/>
          <w:sz w:val="24"/>
          <w:szCs w:val="32"/>
        </w:rPr>
        <w:t>三</w:t>
      </w:r>
      <w:r w:rsidRPr="00727460">
        <w:rPr>
          <w:rFonts w:ascii="方正仿宋_GBK" w:eastAsia="方正仿宋_GBK" w:hAnsi="仿宋" w:hint="eastAsia"/>
          <w:sz w:val="24"/>
          <w:szCs w:val="32"/>
        </w:rPr>
        <w:t>版），吴传生</w:t>
      </w:r>
      <w:r w:rsidR="00E13D7C">
        <w:rPr>
          <w:rFonts w:ascii="方正仿宋_GBK" w:eastAsia="方正仿宋_GBK" w:hAnsi="仿宋" w:hint="eastAsia"/>
          <w:sz w:val="24"/>
          <w:szCs w:val="32"/>
        </w:rPr>
        <w:t>编</w:t>
      </w:r>
      <w:r w:rsidRPr="00727460">
        <w:rPr>
          <w:rFonts w:ascii="方正仿宋_GBK" w:eastAsia="方正仿宋_GBK" w:hAnsi="仿宋" w:hint="eastAsia"/>
          <w:sz w:val="24"/>
          <w:szCs w:val="32"/>
        </w:rPr>
        <w:t>，高等教育出版社，</w:t>
      </w:r>
      <w:r w:rsidRPr="00727460">
        <w:rPr>
          <w:rFonts w:ascii="方正仿宋_GBK" w:eastAsia="方正仿宋_GBK" w:hAnsi="仿宋"/>
          <w:sz w:val="24"/>
          <w:szCs w:val="32"/>
        </w:rPr>
        <w:t>2015</w:t>
      </w:r>
      <w:r w:rsidRPr="00727460">
        <w:rPr>
          <w:rFonts w:ascii="方正仿宋_GBK" w:eastAsia="方正仿宋_GBK" w:hAnsi="仿宋" w:hint="eastAsia"/>
          <w:sz w:val="24"/>
          <w:szCs w:val="32"/>
        </w:rPr>
        <w:t>.</w:t>
      </w:r>
    </w:p>
    <w:p w:rsidR="0026387B" w:rsidRPr="00727460" w:rsidRDefault="0026387B" w:rsidP="00727460">
      <w:pPr>
        <w:spacing w:line="500" w:lineRule="exact"/>
        <w:rPr>
          <w:rFonts w:ascii="方正仿宋_GBK" w:eastAsia="方正仿宋_GBK" w:hAnsi="仿宋"/>
          <w:sz w:val="24"/>
          <w:szCs w:val="32"/>
        </w:rPr>
      </w:pPr>
      <w:r w:rsidRPr="00727460">
        <w:rPr>
          <w:rFonts w:ascii="方正仿宋_GBK" w:eastAsia="方正仿宋_GBK" w:hAnsi="仿宋" w:hint="eastAsia"/>
          <w:sz w:val="24"/>
          <w:szCs w:val="32"/>
        </w:rPr>
        <w:t>《线性代数》（第六版），同济大学数学系编，高等教育出版社，2014.</w:t>
      </w:r>
    </w:p>
    <w:p w:rsidR="0026387B" w:rsidRPr="00727460" w:rsidRDefault="0026387B" w:rsidP="00727460">
      <w:pPr>
        <w:widowControl/>
        <w:shd w:val="clear" w:color="auto" w:fill="FFFFFF"/>
        <w:spacing w:line="500" w:lineRule="exact"/>
        <w:ind w:firstLineChars="196" w:firstLine="470"/>
        <w:jc w:val="left"/>
        <w:rPr>
          <w:rFonts w:ascii="方正仿宋_GBK" w:eastAsia="方正仿宋_GBK" w:hAnsi="仿宋"/>
          <w:sz w:val="24"/>
          <w:szCs w:val="32"/>
        </w:rPr>
      </w:pPr>
    </w:p>
    <w:p w:rsidR="0038128D" w:rsidRDefault="0038128D" w:rsidP="006F746E">
      <w:pPr>
        <w:spacing w:beforeLines="50" w:afterLines="50" w:line="0" w:lineRule="atLeast"/>
        <w:rPr>
          <w:rFonts w:ascii="方正仿宋_GBK" w:eastAsia="方正仿宋_GBK" w:hAnsi="仿宋"/>
          <w:sz w:val="32"/>
          <w:szCs w:val="32"/>
        </w:rPr>
      </w:pPr>
    </w:p>
    <w:p w:rsidR="0038128D" w:rsidRDefault="0038128D" w:rsidP="006F746E">
      <w:pPr>
        <w:spacing w:beforeLines="50" w:afterLines="50" w:line="0" w:lineRule="atLeast"/>
        <w:rPr>
          <w:rFonts w:ascii="方正仿宋_GBK" w:eastAsia="方正仿宋_GBK" w:hAnsi="仿宋"/>
          <w:sz w:val="32"/>
          <w:szCs w:val="32"/>
        </w:rPr>
      </w:pPr>
    </w:p>
    <w:p w:rsidR="0038128D" w:rsidRDefault="0038128D" w:rsidP="006F746E">
      <w:pPr>
        <w:spacing w:beforeLines="50" w:afterLines="50" w:line="0" w:lineRule="atLeast"/>
        <w:rPr>
          <w:rFonts w:ascii="方正仿宋_GBK" w:eastAsia="方正仿宋_GBK" w:hAnsi="仿宋"/>
          <w:sz w:val="32"/>
          <w:szCs w:val="32"/>
        </w:rPr>
      </w:pPr>
    </w:p>
    <w:p w:rsidR="0038128D" w:rsidRDefault="0038128D" w:rsidP="006F746E">
      <w:pPr>
        <w:spacing w:beforeLines="50" w:afterLines="50" w:line="0" w:lineRule="atLeast"/>
        <w:rPr>
          <w:rFonts w:ascii="方正仿宋_GBK" w:eastAsia="方正仿宋_GBK" w:hAnsi="仿宋"/>
          <w:sz w:val="32"/>
          <w:szCs w:val="32"/>
        </w:rPr>
      </w:pPr>
    </w:p>
    <w:p w:rsidR="0038128D" w:rsidRDefault="0038128D" w:rsidP="006F746E">
      <w:pPr>
        <w:spacing w:beforeLines="50" w:afterLines="50" w:line="0" w:lineRule="atLeast"/>
        <w:rPr>
          <w:rFonts w:ascii="方正仿宋_GBK" w:eastAsia="方正仿宋_GBK" w:hAnsi="仿宋"/>
          <w:sz w:val="32"/>
          <w:szCs w:val="32"/>
        </w:rPr>
      </w:pPr>
    </w:p>
    <w:p w:rsidR="0038128D" w:rsidRDefault="0038128D" w:rsidP="006F746E">
      <w:pPr>
        <w:spacing w:beforeLines="50" w:afterLines="50" w:line="0" w:lineRule="atLeast"/>
        <w:rPr>
          <w:rFonts w:ascii="方正仿宋_GBK" w:eastAsia="方正仿宋_GBK" w:hAnsi="仿宋"/>
          <w:sz w:val="32"/>
          <w:szCs w:val="32"/>
        </w:rPr>
      </w:pPr>
    </w:p>
    <w:p w:rsidR="0038128D" w:rsidRDefault="0038128D" w:rsidP="00ED575C">
      <w:pPr>
        <w:spacing w:beforeLines="50" w:afterLines="50" w:line="0" w:lineRule="atLeast"/>
        <w:rPr>
          <w:rFonts w:ascii="方正仿宋_GBK" w:eastAsia="方正仿宋_GBK" w:hAnsi="仿宋"/>
          <w:sz w:val="32"/>
          <w:szCs w:val="32"/>
        </w:rPr>
      </w:pPr>
    </w:p>
    <w:sectPr w:rsidR="0038128D" w:rsidSect="0002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4EA" w:rsidRDefault="000F04EA" w:rsidP="00D46DF5">
      <w:r>
        <w:separator/>
      </w:r>
    </w:p>
  </w:endnote>
  <w:endnote w:type="continuationSeparator" w:id="0">
    <w:p w:rsidR="000F04EA" w:rsidRDefault="000F04EA" w:rsidP="00D46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4EA" w:rsidRDefault="000F04EA" w:rsidP="00D46DF5">
      <w:r>
        <w:separator/>
      </w:r>
    </w:p>
  </w:footnote>
  <w:footnote w:type="continuationSeparator" w:id="0">
    <w:p w:rsidR="000F04EA" w:rsidRDefault="000F04EA" w:rsidP="00D46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87623"/>
    <w:multiLevelType w:val="hybridMultilevel"/>
    <w:tmpl w:val="F33E4B94"/>
    <w:lvl w:ilvl="0" w:tplc="0F1AD758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B00"/>
    <w:rsid w:val="00023E98"/>
    <w:rsid w:val="00054286"/>
    <w:rsid w:val="000803E2"/>
    <w:rsid w:val="000900D1"/>
    <w:rsid w:val="00092C46"/>
    <w:rsid w:val="000C13B9"/>
    <w:rsid w:val="000C4365"/>
    <w:rsid w:val="000C5D07"/>
    <w:rsid w:val="000C75BF"/>
    <w:rsid w:val="000E0EF3"/>
    <w:rsid w:val="000F04EA"/>
    <w:rsid w:val="000F3B3B"/>
    <w:rsid w:val="00122B22"/>
    <w:rsid w:val="00133B14"/>
    <w:rsid w:val="00153DB7"/>
    <w:rsid w:val="00162353"/>
    <w:rsid w:val="0016340C"/>
    <w:rsid w:val="001763EF"/>
    <w:rsid w:val="00184814"/>
    <w:rsid w:val="00193106"/>
    <w:rsid w:val="001D377D"/>
    <w:rsid w:val="001D6D24"/>
    <w:rsid w:val="001D6E14"/>
    <w:rsid w:val="001E5ACD"/>
    <w:rsid w:val="001E712B"/>
    <w:rsid w:val="00251634"/>
    <w:rsid w:val="0026387B"/>
    <w:rsid w:val="00263DDC"/>
    <w:rsid w:val="00280864"/>
    <w:rsid w:val="002861AA"/>
    <w:rsid w:val="002B5BC0"/>
    <w:rsid w:val="002D25B5"/>
    <w:rsid w:val="002F547E"/>
    <w:rsid w:val="002F6839"/>
    <w:rsid w:val="003053E7"/>
    <w:rsid w:val="00307F6B"/>
    <w:rsid w:val="00320C29"/>
    <w:rsid w:val="00322D59"/>
    <w:rsid w:val="00347676"/>
    <w:rsid w:val="0038128D"/>
    <w:rsid w:val="0038154F"/>
    <w:rsid w:val="003B601E"/>
    <w:rsid w:val="003C2827"/>
    <w:rsid w:val="003D7A6F"/>
    <w:rsid w:val="00415BF4"/>
    <w:rsid w:val="00425B59"/>
    <w:rsid w:val="00426889"/>
    <w:rsid w:val="0042695A"/>
    <w:rsid w:val="00496F38"/>
    <w:rsid w:val="004A3B00"/>
    <w:rsid w:val="004C19D2"/>
    <w:rsid w:val="004E5F63"/>
    <w:rsid w:val="0051480C"/>
    <w:rsid w:val="00537819"/>
    <w:rsid w:val="00552ACF"/>
    <w:rsid w:val="00582EDA"/>
    <w:rsid w:val="005A664F"/>
    <w:rsid w:val="005B1B30"/>
    <w:rsid w:val="005E2650"/>
    <w:rsid w:val="006034E4"/>
    <w:rsid w:val="00613AE5"/>
    <w:rsid w:val="00621B53"/>
    <w:rsid w:val="00622B49"/>
    <w:rsid w:val="00645404"/>
    <w:rsid w:val="00660A33"/>
    <w:rsid w:val="00690CE0"/>
    <w:rsid w:val="006A2479"/>
    <w:rsid w:val="006B6BC6"/>
    <w:rsid w:val="006C5126"/>
    <w:rsid w:val="006D5F5D"/>
    <w:rsid w:val="006F746E"/>
    <w:rsid w:val="00705DFD"/>
    <w:rsid w:val="00707AF4"/>
    <w:rsid w:val="007177BB"/>
    <w:rsid w:val="00725377"/>
    <w:rsid w:val="00727460"/>
    <w:rsid w:val="007372D7"/>
    <w:rsid w:val="00744765"/>
    <w:rsid w:val="007700AB"/>
    <w:rsid w:val="00773441"/>
    <w:rsid w:val="00781920"/>
    <w:rsid w:val="007840DE"/>
    <w:rsid w:val="007A0059"/>
    <w:rsid w:val="007C7836"/>
    <w:rsid w:val="007E13EF"/>
    <w:rsid w:val="00806A80"/>
    <w:rsid w:val="00811E0B"/>
    <w:rsid w:val="0081539B"/>
    <w:rsid w:val="0082183A"/>
    <w:rsid w:val="008404C1"/>
    <w:rsid w:val="00842893"/>
    <w:rsid w:val="00863756"/>
    <w:rsid w:val="00870D29"/>
    <w:rsid w:val="00872BCA"/>
    <w:rsid w:val="008A57F6"/>
    <w:rsid w:val="008D5AC3"/>
    <w:rsid w:val="008E7D22"/>
    <w:rsid w:val="00906DA9"/>
    <w:rsid w:val="00910FC8"/>
    <w:rsid w:val="0093551B"/>
    <w:rsid w:val="00936927"/>
    <w:rsid w:val="00942332"/>
    <w:rsid w:val="00972151"/>
    <w:rsid w:val="009737A1"/>
    <w:rsid w:val="00977BB3"/>
    <w:rsid w:val="00990F32"/>
    <w:rsid w:val="00994DDF"/>
    <w:rsid w:val="00A0651D"/>
    <w:rsid w:val="00A3578E"/>
    <w:rsid w:val="00A530B1"/>
    <w:rsid w:val="00A657E3"/>
    <w:rsid w:val="00A743AC"/>
    <w:rsid w:val="00A75E92"/>
    <w:rsid w:val="00AD269F"/>
    <w:rsid w:val="00AE0281"/>
    <w:rsid w:val="00AF10FD"/>
    <w:rsid w:val="00B5136A"/>
    <w:rsid w:val="00B5160B"/>
    <w:rsid w:val="00B73E52"/>
    <w:rsid w:val="00B74376"/>
    <w:rsid w:val="00B77E5D"/>
    <w:rsid w:val="00B97470"/>
    <w:rsid w:val="00BA0CFB"/>
    <w:rsid w:val="00BA3DCE"/>
    <w:rsid w:val="00BA4746"/>
    <w:rsid w:val="00BE0CD5"/>
    <w:rsid w:val="00C13262"/>
    <w:rsid w:val="00C229A2"/>
    <w:rsid w:val="00C41A4B"/>
    <w:rsid w:val="00C60EC4"/>
    <w:rsid w:val="00C70990"/>
    <w:rsid w:val="00C74172"/>
    <w:rsid w:val="00C75E7B"/>
    <w:rsid w:val="00C810E4"/>
    <w:rsid w:val="00C830A3"/>
    <w:rsid w:val="00CA0567"/>
    <w:rsid w:val="00CA2A30"/>
    <w:rsid w:val="00CD1662"/>
    <w:rsid w:val="00CE48E9"/>
    <w:rsid w:val="00CE6B61"/>
    <w:rsid w:val="00D24FBD"/>
    <w:rsid w:val="00D441F8"/>
    <w:rsid w:val="00D46DF5"/>
    <w:rsid w:val="00D477C0"/>
    <w:rsid w:val="00D5306B"/>
    <w:rsid w:val="00D66FED"/>
    <w:rsid w:val="00DA79A4"/>
    <w:rsid w:val="00DB4DB5"/>
    <w:rsid w:val="00DB58D7"/>
    <w:rsid w:val="00DE0674"/>
    <w:rsid w:val="00DF2E64"/>
    <w:rsid w:val="00E13D7C"/>
    <w:rsid w:val="00E15BB9"/>
    <w:rsid w:val="00E37EB6"/>
    <w:rsid w:val="00E47010"/>
    <w:rsid w:val="00E903D8"/>
    <w:rsid w:val="00E975EF"/>
    <w:rsid w:val="00ED575C"/>
    <w:rsid w:val="00EE758A"/>
    <w:rsid w:val="00F10B9A"/>
    <w:rsid w:val="00F17941"/>
    <w:rsid w:val="00F32AE8"/>
    <w:rsid w:val="00F41FCC"/>
    <w:rsid w:val="00F85D46"/>
    <w:rsid w:val="00F91CA8"/>
    <w:rsid w:val="00FB20A0"/>
    <w:rsid w:val="00FC6EFE"/>
    <w:rsid w:val="00FD26B1"/>
    <w:rsid w:val="00FE13D0"/>
    <w:rsid w:val="00FE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0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26387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DF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DF5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44765"/>
    <w:pPr>
      <w:ind w:firstLineChars="200" w:firstLine="420"/>
    </w:pPr>
  </w:style>
  <w:style w:type="character" w:customStyle="1" w:styleId="1Char">
    <w:name w:val="标题 1 Char"/>
    <w:basedOn w:val="a0"/>
    <w:link w:val="1"/>
    <w:rsid w:val="0026387B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DF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DF5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447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156</cp:revision>
  <dcterms:created xsi:type="dcterms:W3CDTF">2020-04-13T06:59:00Z</dcterms:created>
  <dcterms:modified xsi:type="dcterms:W3CDTF">2021-03-15T03:38:00Z</dcterms:modified>
</cp:coreProperties>
</file>