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lang w:val="en-US" w:eastAsia="zh-CN"/>
        </w:rPr>
      </w:pPr>
      <w:r>
        <w:rPr>
          <w:rFonts w:hint="eastAsia" w:ascii="黑体" w:hAnsi="黑体" w:eastAsia="黑体" w:cs="黑体"/>
          <w:b/>
          <w:sz w:val="32"/>
          <w:szCs w:val="32"/>
        </w:rPr>
        <w:t>安徽文达信息工程学院202</w:t>
      </w:r>
      <w:r>
        <w:rPr>
          <w:rFonts w:hint="eastAsia" w:ascii="黑体" w:hAnsi="黑体" w:eastAsia="黑体" w:cs="黑体"/>
          <w:b/>
          <w:sz w:val="32"/>
          <w:szCs w:val="32"/>
          <w:lang w:val="en-US" w:eastAsia="zh-CN"/>
        </w:rPr>
        <w:t>1</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考试</w:t>
      </w:r>
    </w:p>
    <w:p>
      <w:pPr>
        <w:jc w:val="center"/>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会计学</w:t>
      </w:r>
      <w:r>
        <w:rPr>
          <w:rFonts w:hint="eastAsia" w:ascii="黑体" w:hAnsi="黑体" w:eastAsia="黑体" w:cs="黑体"/>
          <w:b/>
          <w:sz w:val="32"/>
          <w:szCs w:val="32"/>
        </w:rPr>
        <w:t>专业</w:t>
      </w:r>
      <w:r>
        <w:rPr>
          <w:rFonts w:hint="eastAsia" w:ascii="黑体" w:hAnsi="黑体" w:eastAsia="黑体" w:cs="黑体"/>
          <w:b/>
          <w:sz w:val="32"/>
          <w:szCs w:val="32"/>
          <w:lang w:val="en-US" w:eastAsia="zh-CN"/>
        </w:rPr>
        <w:t>专业课</w:t>
      </w:r>
      <w:r>
        <w:rPr>
          <w:rFonts w:hint="eastAsia" w:ascii="黑体" w:hAnsi="黑体" w:eastAsia="黑体" w:cs="黑体"/>
          <w:b/>
          <w:sz w:val="32"/>
          <w:szCs w:val="32"/>
        </w:rPr>
        <w:t>考试</w:t>
      </w:r>
      <w:r>
        <w:rPr>
          <w:rFonts w:hint="eastAsia" w:ascii="黑体" w:hAnsi="黑体" w:eastAsia="黑体" w:cs="黑体"/>
          <w:b/>
          <w:sz w:val="32"/>
          <w:szCs w:val="32"/>
          <w:lang w:val="en-US" w:eastAsia="zh-CN"/>
        </w:rPr>
        <w:t>说明</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总 纲</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会计学</w:t>
      </w:r>
      <w:r>
        <w:rPr>
          <w:rFonts w:hint="eastAsia" w:ascii="宋体" w:hAnsi="宋体" w:eastAsia="宋体" w:cs="宋体"/>
          <w:sz w:val="28"/>
          <w:szCs w:val="28"/>
        </w:rPr>
        <w:t>专升本专业招生考试对象为安徽省省属普通高校（以及经过批准举办普通高等职业教育的成人高等院校）的应届全日制普通高职（专科）毕业生和安徽省高校毕业的具有普通高职（专科）学历的退役士兵。考试遵循公平、公正的原则，挑选具备一定</w:t>
      </w:r>
      <w:r>
        <w:rPr>
          <w:rFonts w:hint="eastAsia" w:ascii="宋体" w:hAnsi="宋体" w:eastAsia="宋体" w:cs="宋体"/>
          <w:sz w:val="28"/>
          <w:szCs w:val="28"/>
          <w:lang w:eastAsia="zh-CN"/>
        </w:rPr>
        <w:t>会计学</w:t>
      </w:r>
      <w:r>
        <w:rPr>
          <w:rFonts w:hint="eastAsia" w:ascii="宋体" w:hAnsi="宋体" w:eastAsia="宋体" w:cs="宋体"/>
          <w:sz w:val="28"/>
          <w:szCs w:val="28"/>
        </w:rPr>
        <w:t>专业素质的专科毕业生，进一步接受</w:t>
      </w:r>
      <w:r>
        <w:rPr>
          <w:rFonts w:hint="eastAsia" w:ascii="宋体" w:hAnsi="宋体" w:eastAsia="宋体" w:cs="宋体"/>
          <w:sz w:val="28"/>
          <w:szCs w:val="28"/>
          <w:lang w:eastAsia="zh-CN"/>
        </w:rPr>
        <w:t>会计学</w:t>
      </w:r>
      <w:r>
        <w:rPr>
          <w:rFonts w:hint="eastAsia" w:ascii="宋体" w:hAnsi="宋体" w:eastAsia="宋体" w:cs="宋体"/>
          <w:sz w:val="28"/>
          <w:szCs w:val="28"/>
        </w:rPr>
        <w:t>本科阶段的专业知识、素质和技能教育。</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本考试大纲是为</w:t>
      </w:r>
      <w:r>
        <w:rPr>
          <w:rFonts w:hint="eastAsia" w:ascii="宋体" w:hAnsi="宋体" w:eastAsia="宋体" w:cs="宋体"/>
          <w:sz w:val="28"/>
          <w:szCs w:val="28"/>
          <w:lang w:eastAsia="zh-CN"/>
        </w:rPr>
        <w:t>会计学</w:t>
      </w:r>
      <w:r>
        <w:rPr>
          <w:rFonts w:hint="eastAsia" w:ascii="宋体" w:hAnsi="宋体" w:eastAsia="宋体" w:cs="宋体"/>
          <w:sz w:val="28"/>
          <w:szCs w:val="28"/>
        </w:rPr>
        <w:t>专升本专业入学考试而制定的。本大纲作为</w:t>
      </w:r>
      <w:r>
        <w:rPr>
          <w:rFonts w:hint="eastAsia" w:ascii="宋体" w:hAnsi="宋体" w:eastAsia="宋体" w:cs="宋体"/>
          <w:sz w:val="28"/>
          <w:szCs w:val="28"/>
          <w:lang w:eastAsia="zh-CN"/>
        </w:rPr>
        <w:t>会计学</w:t>
      </w:r>
      <w:r>
        <w:rPr>
          <w:rFonts w:hint="eastAsia" w:ascii="宋体" w:hAnsi="宋体" w:eastAsia="宋体" w:cs="宋体"/>
          <w:sz w:val="28"/>
          <w:szCs w:val="28"/>
        </w:rPr>
        <w:t>专业课考试命题的重要依据，力求紧密结合财会专业课程的教学内容，强调学生对财会专业基本知识、基本理论的掌握，为学生升入本科后的专业学习打下良好的基础。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eastAsia="宋体" w:cs="宋体"/>
          <w:sz w:val="28"/>
          <w:szCs w:val="28"/>
          <w:lang w:val="en-US" w:eastAsia="zh-CN"/>
        </w:rPr>
        <w:t>贯彻上级</w:t>
      </w:r>
      <w:r>
        <w:rPr>
          <w:rFonts w:hint="eastAsia" w:ascii="宋体" w:hAnsi="宋体" w:eastAsia="宋体" w:cs="宋体"/>
          <w:sz w:val="28"/>
          <w:szCs w:val="28"/>
        </w:rPr>
        <w:t>有关政策文件，进一步落实专升本招生工作，实现对于创新应用型人才的培养，增强</w:t>
      </w:r>
      <w:r>
        <w:rPr>
          <w:rFonts w:hint="eastAsia" w:ascii="宋体" w:hAnsi="宋体" w:eastAsia="宋体" w:cs="宋体"/>
          <w:sz w:val="28"/>
          <w:szCs w:val="28"/>
          <w:lang w:eastAsia="zh-CN"/>
        </w:rPr>
        <w:t>我省</w:t>
      </w:r>
      <w:r>
        <w:rPr>
          <w:rFonts w:hint="eastAsia" w:ascii="宋体" w:hAnsi="宋体" w:eastAsia="宋体" w:cs="宋体"/>
          <w:sz w:val="28"/>
          <w:szCs w:val="28"/>
        </w:rPr>
        <w:t>高等教育服务、支撑、引领地方经济社会发展能力。本专业考查考生对会计、财务方面的基本理论和基本知识的系统掌握情况，对相关的财经法律法规的熟悉情况，会计实践应用技能的基本训练情况，要求考生具有分析和解决会计、财务问题的基本能力。</w:t>
      </w:r>
    </w:p>
    <w:p>
      <w:pPr>
        <w:spacing w:line="360" w:lineRule="auto"/>
        <w:jc w:val="center"/>
        <w:rPr>
          <w:rFonts w:hint="eastAsia" w:ascii="宋体" w:hAnsi="宋体" w:eastAsia="宋体" w:cs="宋体"/>
          <w:sz w:val="28"/>
          <w:szCs w:val="28"/>
        </w:rPr>
      </w:pP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会计学基础</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widowControl/>
        <w:spacing w:line="293" w:lineRule="atLeast"/>
        <w:ind w:left="1540" w:leftChars="200" w:hanging="1120" w:hangingChars="400"/>
        <w:jc w:val="left"/>
        <w:textAlignment w:val="baseline"/>
        <w:rPr>
          <w:rFonts w:hint="eastAsia" w:ascii="宋体" w:hAnsi="宋体" w:eastAsia="宋体" w:cs="宋体"/>
          <w:sz w:val="28"/>
          <w:szCs w:val="28"/>
        </w:rPr>
      </w:pPr>
      <w:r>
        <w:rPr>
          <w:rFonts w:hint="eastAsia" w:ascii="宋体" w:hAnsi="宋体" w:eastAsia="宋体" w:cs="宋体"/>
          <w:sz w:val="28"/>
          <w:szCs w:val="28"/>
        </w:rPr>
        <w:t>课程名称：会计学基础</w:t>
      </w:r>
    </w:p>
    <w:p>
      <w:pPr>
        <w:widowControl/>
        <w:spacing w:line="293" w:lineRule="atLeast"/>
        <w:ind w:left="425" w:leftChars="200" w:hanging="5" w:hangingChars="2"/>
        <w:textAlignment w:val="baseline"/>
        <w:rPr>
          <w:rFonts w:hint="eastAsia" w:ascii="宋体" w:hAnsi="宋体" w:eastAsia="宋体" w:cs="宋体"/>
          <w:sz w:val="28"/>
          <w:szCs w:val="28"/>
        </w:rPr>
      </w:pPr>
      <w:r>
        <w:rPr>
          <w:rFonts w:hint="eastAsia" w:ascii="宋体" w:hAnsi="宋体" w:eastAsia="宋体" w:cs="宋体"/>
          <w:sz w:val="28"/>
          <w:szCs w:val="28"/>
        </w:rPr>
        <w:t>参考书目：《基础会计》</w:t>
      </w:r>
      <w:r>
        <w:rPr>
          <w:rFonts w:hint="eastAsia" w:ascii="宋体" w:hAnsi="宋体" w:eastAsia="宋体" w:cs="宋体"/>
          <w:sz w:val="28"/>
          <w:szCs w:val="28"/>
          <w:lang w:eastAsia="zh-CN"/>
        </w:rPr>
        <w:t>（王学菊主编）</w:t>
      </w:r>
      <w:r>
        <w:rPr>
          <w:rFonts w:hint="eastAsia" w:ascii="宋体" w:hAnsi="宋体" w:eastAsia="宋体" w:cs="宋体"/>
          <w:sz w:val="28"/>
          <w:szCs w:val="28"/>
        </w:rPr>
        <w:t>、《基础会计实训》</w:t>
      </w:r>
      <w:r>
        <w:rPr>
          <w:rFonts w:hint="eastAsia" w:ascii="宋体" w:hAnsi="宋体" w:eastAsia="宋体" w:cs="宋体"/>
          <w:sz w:val="28"/>
          <w:szCs w:val="28"/>
          <w:lang w:eastAsia="zh-CN"/>
        </w:rPr>
        <w:t>（王德礼主编）</w:t>
      </w:r>
      <w:r>
        <w:rPr>
          <w:rFonts w:hint="eastAsia" w:ascii="宋体" w:hAnsi="宋体" w:eastAsia="宋体" w:cs="宋体"/>
          <w:sz w:val="28"/>
          <w:szCs w:val="28"/>
        </w:rPr>
        <w:t>，上海交通大学出版社，2017年第1版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考核会计学的基本理论、基本方法和基本操作技能，明确会计的基本职能、特点及其对象、任务。理解会计要素、科目和账户的相关理论和记账方法及其具体应用；掌握会计凭证、账簿的基本内容和实务操作中的要求，明确会计核算形式的种类和各种会计核算形式的执行程序；能够阅读和编制基本会计报表；了解会计工作的组织、内部管理工作的设置、对会计人员的要求和我国的会计法规体系等。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本课程以考查会计基础知识、基本理论和基本方法为目标，并注重考查会计核算的基本操作技能，包括编制会计分录、记账、试算平衡、期末账项调整、结账和编制会计报表的操作能力和水平。</w:t>
      </w:r>
    </w:p>
    <w:p>
      <w:pPr>
        <w:pStyle w:val="8"/>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考试范围</w:t>
      </w:r>
    </w:p>
    <w:p>
      <w:pPr>
        <w:spacing w:line="360" w:lineRule="auto"/>
        <w:rPr>
          <w:rFonts w:hint="eastAsia" w:ascii="宋体" w:hAnsi="宋体" w:eastAsia="宋体" w:cs="宋体"/>
          <w:sz w:val="28"/>
          <w:szCs w:val="28"/>
        </w:rPr>
      </w:pPr>
      <w:r>
        <w:rPr>
          <w:rFonts w:hint="eastAsia" w:ascii="宋体" w:hAnsi="宋体" w:eastAsia="宋体" w:cs="宋体"/>
          <w:sz w:val="28"/>
          <w:szCs w:val="28"/>
        </w:rPr>
        <w:t>第一部分 总论</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1.掌握会计基本假设</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2.掌握会计基础</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3.熟悉会计的基本特征</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4.熟悉会计的基本职能</w:t>
      </w:r>
    </w:p>
    <w:p>
      <w:pPr>
        <w:spacing w:line="360" w:lineRule="auto"/>
        <w:rPr>
          <w:rFonts w:hint="eastAsia" w:ascii="宋体" w:hAnsi="宋体" w:eastAsia="宋体" w:cs="宋体"/>
          <w:sz w:val="28"/>
          <w:szCs w:val="28"/>
        </w:rPr>
      </w:pPr>
      <w:r>
        <w:rPr>
          <w:rFonts w:hint="eastAsia" w:ascii="宋体" w:hAnsi="宋体" w:eastAsia="宋体" w:cs="宋体"/>
          <w:sz w:val="28"/>
          <w:szCs w:val="28"/>
        </w:rPr>
        <w:t>第二部分 会计要素与会计等式</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1.掌握会计要素的确认条件与构成</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2.掌握会计等式的表现形式</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3.掌握基本经济业务的类型及其对会计等式的影响</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4.熟悉会计要素的含义与特征</w:t>
      </w:r>
    </w:p>
    <w:p>
      <w:pPr>
        <w:spacing w:line="360" w:lineRule="auto"/>
        <w:rPr>
          <w:rFonts w:hint="eastAsia" w:ascii="宋体" w:hAnsi="宋体" w:eastAsia="宋体" w:cs="宋体"/>
          <w:sz w:val="28"/>
          <w:szCs w:val="28"/>
        </w:rPr>
      </w:pPr>
      <w:r>
        <w:rPr>
          <w:rFonts w:hint="eastAsia" w:ascii="宋体" w:hAnsi="宋体" w:eastAsia="宋体" w:cs="宋体"/>
          <w:sz w:val="28"/>
          <w:szCs w:val="28"/>
        </w:rPr>
        <w:t>5.熟悉会计要素计量属性及其应用原则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第三部分 会计科目与账户</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1.掌握账户的结构</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2.掌握账户与会计科目的关系</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3.熟悉会计科目设置的原则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4.熟悉常用的会计科目</w:t>
      </w:r>
    </w:p>
    <w:p>
      <w:pPr>
        <w:spacing w:line="360" w:lineRule="auto"/>
        <w:rPr>
          <w:rFonts w:hint="eastAsia" w:ascii="宋体" w:hAnsi="宋体" w:eastAsia="宋体" w:cs="宋体"/>
          <w:sz w:val="28"/>
          <w:szCs w:val="28"/>
        </w:rPr>
      </w:pPr>
      <w:r>
        <w:rPr>
          <w:rFonts w:hint="eastAsia" w:ascii="宋体" w:hAnsi="宋体" w:eastAsia="宋体" w:cs="宋体"/>
          <w:sz w:val="28"/>
          <w:szCs w:val="28"/>
        </w:rPr>
        <w:t>第四部分 会计记账方法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1.掌握借贷记账法下的账户结构</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2.掌握借贷记账法下的试算平衡</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3.熟悉会计分录的分类</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4.熟悉借贷记账法的原理</w:t>
      </w:r>
    </w:p>
    <w:p>
      <w:pPr>
        <w:spacing w:line="360" w:lineRule="auto"/>
        <w:rPr>
          <w:rFonts w:hint="eastAsia" w:ascii="宋体" w:hAnsi="宋体" w:eastAsia="宋体" w:cs="宋体"/>
          <w:sz w:val="28"/>
          <w:szCs w:val="28"/>
        </w:rPr>
      </w:pPr>
      <w:r>
        <w:rPr>
          <w:rFonts w:hint="eastAsia" w:ascii="宋体" w:hAnsi="宋体" w:eastAsia="宋体" w:cs="宋体"/>
          <w:sz w:val="28"/>
          <w:szCs w:val="28"/>
        </w:rPr>
        <w:t>第五部分 借贷记账法下主要经济业务的账务处理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1.掌握企业资金的循环与周转过程</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2.掌握核算企业主要经济业务的会计科目</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3.掌握企业主要经济业务的账务处理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4.掌握企业净利润的计算</w:t>
      </w:r>
    </w:p>
    <w:p>
      <w:pPr>
        <w:spacing w:line="360" w:lineRule="auto"/>
        <w:rPr>
          <w:rFonts w:hint="eastAsia" w:ascii="宋体" w:hAnsi="宋体" w:eastAsia="宋体" w:cs="宋体"/>
          <w:sz w:val="28"/>
          <w:szCs w:val="28"/>
        </w:rPr>
      </w:pPr>
      <w:r>
        <w:rPr>
          <w:rFonts w:hint="eastAsia" w:ascii="宋体" w:hAnsi="宋体" w:eastAsia="宋体" w:cs="宋体"/>
          <w:sz w:val="28"/>
          <w:szCs w:val="28"/>
        </w:rPr>
        <w:t>第六部分 会计凭证</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1.掌握原始凭证的填制</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2.掌握记账凭证的填制</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3.掌握原始凭证与记账凭证的审核</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4.熟悉原始凭证与记账凭证的种类</w:t>
      </w:r>
    </w:p>
    <w:p>
      <w:pPr>
        <w:spacing w:line="360" w:lineRule="auto"/>
        <w:rPr>
          <w:rFonts w:hint="eastAsia" w:ascii="宋体" w:hAnsi="宋体" w:eastAsia="宋体" w:cs="宋体"/>
          <w:sz w:val="28"/>
          <w:szCs w:val="28"/>
        </w:rPr>
      </w:pPr>
      <w:r>
        <w:rPr>
          <w:rFonts w:hint="eastAsia" w:ascii="宋体" w:hAnsi="宋体" w:eastAsia="宋体" w:cs="宋体"/>
          <w:sz w:val="28"/>
          <w:szCs w:val="28"/>
        </w:rPr>
        <w:t>5.熟悉会计凭证的保管</w:t>
      </w:r>
    </w:p>
    <w:p>
      <w:pPr>
        <w:spacing w:line="360" w:lineRule="auto"/>
        <w:rPr>
          <w:rFonts w:hint="eastAsia" w:ascii="宋体" w:hAnsi="宋体" w:eastAsia="宋体" w:cs="宋体"/>
          <w:sz w:val="28"/>
          <w:szCs w:val="28"/>
        </w:rPr>
      </w:pPr>
      <w:r>
        <w:rPr>
          <w:rFonts w:hint="eastAsia" w:ascii="宋体" w:hAnsi="宋体" w:eastAsia="宋体" w:cs="宋体"/>
          <w:sz w:val="28"/>
          <w:szCs w:val="28"/>
        </w:rPr>
        <w:t>第七部分 会计账簿</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1.掌握日记账、总分类账及有关明细分类账的登记方法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2.掌握对账与结账的方法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3.掌握错账查找与更正的方法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4.熟悉会计账簿的登记要求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5.熟悉总分类账与明细分类账平行登记的要点</w:t>
      </w:r>
    </w:p>
    <w:p>
      <w:pPr>
        <w:spacing w:line="360" w:lineRule="auto"/>
        <w:rPr>
          <w:rFonts w:hint="eastAsia" w:ascii="宋体" w:hAnsi="宋体" w:eastAsia="宋体" w:cs="宋体"/>
          <w:sz w:val="28"/>
          <w:szCs w:val="28"/>
        </w:rPr>
      </w:pPr>
      <w:r>
        <w:rPr>
          <w:rFonts w:hint="eastAsia" w:ascii="宋体" w:hAnsi="宋体" w:eastAsia="宋体" w:cs="宋体"/>
          <w:sz w:val="28"/>
          <w:szCs w:val="28"/>
        </w:rPr>
        <w:t>第八部分 账务处理程序</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1.掌握企业账务处理程序的种类</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2.掌握记账凭证账务处理程序的内容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3.掌握汇总记账凭证账务处理程序的内容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4.掌握科目汇总表账务处理程序的内容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第九部分 财产清查</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1.掌握银行存款余额调节表的编制</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2.掌握财产清查结果的账务处理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3.熟悉财产清查的一般程序</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4.熟悉货币资金、实物资产和往来款项的清查方法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第十部分 财务报表</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1.掌握资产负债表、利润表的作用</w:t>
      </w:r>
    </w:p>
    <w:p>
      <w:pPr>
        <w:spacing w:line="360" w:lineRule="auto"/>
        <w:rPr>
          <w:rFonts w:hint="eastAsia" w:ascii="宋体" w:hAnsi="宋体" w:eastAsia="宋体" w:cs="宋体"/>
          <w:sz w:val="28"/>
          <w:szCs w:val="28"/>
        </w:rPr>
      </w:pPr>
      <w:r>
        <w:rPr>
          <w:rFonts w:hint="eastAsia" w:ascii="宋体" w:hAnsi="宋体" w:eastAsia="宋体" w:cs="宋体"/>
          <w:sz w:val="28"/>
          <w:szCs w:val="28"/>
        </w:rPr>
        <w:t>2.熟悉财务报表编制的基本要求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3.熟悉资产负债表的列示要求与编制方法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4.熟悉利润表的列示要求与编制方法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二、考核要求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核的能力要求由低到高分为“了解”、“熟悉”、“掌握”三个层次。了解:学生能懂得所学知识，能在有关问题中认识和再现它们；熟悉：能对基本概念和原理进行分析、说明其区别和联系，能恰当地用实例说明概念和原理，或用概念和原理分析实例；掌握：学生能清楚地理解所学知识，并能在实践分析中正确地使用所学的知识，并合理地解决实践中的问题。</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考试形式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本考试为闭卷考试，采用客观试题与主观试题相结合、单项技能测试与综合技能测试相结合的形式。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二、考试分值</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考试分值：150分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三、试题类型</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本考试试题类型包含但不限于单项选择题、多项选择题、判断题、业务题、综合题等。</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r>
        <w:rPr>
          <w:rFonts w:hint="eastAsia" w:ascii="宋体" w:hAnsi="宋体" w:eastAsia="宋体" w:cs="宋体"/>
          <w:b/>
          <w:sz w:val="28"/>
          <w:szCs w:val="28"/>
        </w:rPr>
        <w:t>中级财务会计</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widowControl/>
        <w:spacing w:line="293" w:lineRule="atLeast"/>
        <w:ind w:left="1540" w:leftChars="200" w:hanging="1120" w:hangingChars="400"/>
        <w:jc w:val="left"/>
        <w:textAlignment w:val="baseline"/>
        <w:rPr>
          <w:rFonts w:hint="eastAsia" w:ascii="宋体" w:hAnsi="宋体" w:eastAsia="宋体" w:cs="宋体"/>
          <w:sz w:val="28"/>
          <w:szCs w:val="28"/>
        </w:rPr>
      </w:pPr>
      <w:r>
        <w:rPr>
          <w:rFonts w:hint="eastAsia" w:ascii="宋体" w:hAnsi="宋体" w:eastAsia="宋体" w:cs="宋体"/>
          <w:sz w:val="28"/>
          <w:szCs w:val="28"/>
        </w:rPr>
        <w:t>课程名称：中级财务会计</w:t>
      </w:r>
    </w:p>
    <w:p>
      <w:pPr>
        <w:ind w:left="424" w:leftChars="202"/>
        <w:rPr>
          <w:rFonts w:hint="eastAsia" w:ascii="宋体" w:hAnsi="宋体" w:eastAsia="宋体" w:cs="宋体"/>
          <w:sz w:val="28"/>
          <w:szCs w:val="28"/>
        </w:rPr>
      </w:pPr>
      <w:r>
        <w:rPr>
          <w:rFonts w:hint="eastAsia" w:ascii="宋体" w:hAnsi="宋体" w:eastAsia="宋体" w:cs="宋体"/>
          <w:sz w:val="28"/>
          <w:szCs w:val="28"/>
        </w:rPr>
        <w:t>参考书目：《中级财务会计》、《中级财务会计实训》，企业管理出版社、王德礼主编、2019年第1版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考核以我国发布的《企业会计准则》、《企业会计制度》及相关国际惯例为依据，对财务会计理论的理解和财务会计实务的掌握。系统地掌握会计学的基本理论和方法以及从事财务会计工作应具备的基本知识、基本技能和会计实务的操作能力。</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课程考试旨在使学生了解掌握财务会计的基本结构体系及有关会计处理方法。在理解有关财务会计概念理论的同时，重点掌握有关企业会计实务的处理方法。能熟练处理企业各项会计事务、适时适当地为报表使用者提供相关会计信息。</w:t>
      </w:r>
    </w:p>
    <w:p>
      <w:pPr>
        <w:rPr>
          <w:rFonts w:hint="eastAsia" w:ascii="宋体" w:hAnsi="宋体" w:eastAsia="宋体" w:cs="宋体"/>
          <w:sz w:val="28"/>
          <w:szCs w:val="28"/>
        </w:rPr>
      </w:pPr>
      <w:r>
        <w:rPr>
          <w:rFonts w:hint="eastAsia" w:ascii="宋体" w:hAnsi="宋体" w:eastAsia="宋体" w:cs="宋体"/>
          <w:sz w:val="28"/>
          <w:szCs w:val="28"/>
        </w:rPr>
        <w:t>一、考试范围</w:t>
      </w:r>
    </w:p>
    <w:p>
      <w:pPr>
        <w:rPr>
          <w:rFonts w:hint="eastAsia" w:ascii="宋体" w:hAnsi="宋体" w:eastAsia="宋体" w:cs="宋体"/>
          <w:sz w:val="28"/>
          <w:szCs w:val="28"/>
        </w:rPr>
      </w:pPr>
      <w:r>
        <w:rPr>
          <w:rFonts w:hint="eastAsia" w:ascii="宋体" w:hAnsi="宋体" w:eastAsia="宋体" w:cs="宋体"/>
          <w:sz w:val="28"/>
          <w:szCs w:val="28"/>
        </w:rPr>
        <w:t>第一章  货币资金</w:t>
      </w:r>
    </w:p>
    <w:p>
      <w:pPr>
        <w:rPr>
          <w:rFonts w:hint="eastAsia" w:ascii="宋体" w:hAnsi="宋体" w:eastAsia="宋体" w:cs="宋体"/>
          <w:sz w:val="28"/>
          <w:szCs w:val="28"/>
        </w:rPr>
      </w:pPr>
      <w:r>
        <w:rPr>
          <w:rFonts w:hint="eastAsia" w:ascii="宋体" w:hAnsi="宋体" w:eastAsia="宋体" w:cs="宋体"/>
          <w:sz w:val="28"/>
          <w:szCs w:val="28"/>
        </w:rPr>
        <w:t>1.重点掌握现金的管理制度和银行存款的支付结算及会计处理</w:t>
      </w:r>
    </w:p>
    <w:p>
      <w:pPr>
        <w:rPr>
          <w:rFonts w:hint="eastAsia" w:ascii="宋体" w:hAnsi="宋体" w:eastAsia="宋体" w:cs="宋体"/>
          <w:sz w:val="28"/>
          <w:szCs w:val="28"/>
        </w:rPr>
      </w:pPr>
      <w:r>
        <w:rPr>
          <w:rFonts w:hint="eastAsia" w:ascii="宋体" w:hAnsi="宋体" w:eastAsia="宋体" w:cs="宋体"/>
          <w:sz w:val="28"/>
          <w:szCs w:val="28"/>
        </w:rPr>
        <w:t>2.掌握各种银行支付结算方式的适用范围和会计处理   </w:t>
      </w:r>
    </w:p>
    <w:p>
      <w:pPr>
        <w:rPr>
          <w:rFonts w:hint="eastAsia" w:ascii="宋体" w:hAnsi="宋体" w:eastAsia="宋体" w:cs="宋体"/>
          <w:sz w:val="28"/>
          <w:szCs w:val="28"/>
        </w:rPr>
      </w:pPr>
      <w:r>
        <w:rPr>
          <w:rFonts w:hint="eastAsia" w:ascii="宋体" w:hAnsi="宋体" w:eastAsia="宋体" w:cs="宋体"/>
          <w:sz w:val="28"/>
          <w:szCs w:val="28"/>
        </w:rPr>
        <w:t>3.了解其他货币资金的核算</w:t>
      </w:r>
    </w:p>
    <w:p>
      <w:pPr>
        <w:rPr>
          <w:rFonts w:hint="eastAsia" w:ascii="宋体" w:hAnsi="宋体" w:eastAsia="宋体" w:cs="宋体"/>
          <w:sz w:val="28"/>
          <w:szCs w:val="28"/>
        </w:rPr>
      </w:pPr>
      <w:r>
        <w:rPr>
          <w:rFonts w:hint="eastAsia" w:ascii="宋体" w:hAnsi="宋体" w:eastAsia="宋体" w:cs="宋体"/>
          <w:sz w:val="28"/>
          <w:szCs w:val="28"/>
        </w:rPr>
        <w:t>第二章 应收及预付款项</w:t>
      </w:r>
    </w:p>
    <w:p>
      <w:pPr>
        <w:rPr>
          <w:rFonts w:hint="eastAsia" w:ascii="宋体" w:hAnsi="宋体" w:eastAsia="宋体" w:cs="宋体"/>
          <w:sz w:val="28"/>
          <w:szCs w:val="28"/>
        </w:rPr>
      </w:pPr>
      <w:r>
        <w:rPr>
          <w:rFonts w:hint="eastAsia" w:ascii="宋体" w:hAnsi="宋体" w:eastAsia="宋体" w:cs="宋体"/>
          <w:sz w:val="28"/>
          <w:szCs w:val="28"/>
        </w:rPr>
        <w:t>1.重点掌握应收账款入账的确认和会计核算</w:t>
      </w:r>
    </w:p>
    <w:p>
      <w:pPr>
        <w:rPr>
          <w:rFonts w:hint="eastAsia" w:ascii="宋体" w:hAnsi="宋体" w:eastAsia="宋体" w:cs="宋体"/>
          <w:sz w:val="28"/>
          <w:szCs w:val="28"/>
        </w:rPr>
      </w:pPr>
      <w:r>
        <w:rPr>
          <w:rFonts w:hint="eastAsia" w:ascii="宋体" w:hAnsi="宋体" w:eastAsia="宋体" w:cs="宋体"/>
          <w:sz w:val="28"/>
          <w:szCs w:val="28"/>
        </w:rPr>
        <w:t>2.重点掌握应收票据贴现的核算</w:t>
      </w:r>
    </w:p>
    <w:p>
      <w:pPr>
        <w:rPr>
          <w:rFonts w:hint="eastAsia" w:ascii="宋体" w:hAnsi="宋体" w:eastAsia="宋体" w:cs="宋体"/>
          <w:sz w:val="28"/>
          <w:szCs w:val="28"/>
        </w:rPr>
      </w:pPr>
      <w:r>
        <w:rPr>
          <w:rFonts w:hint="eastAsia" w:ascii="宋体" w:hAnsi="宋体" w:eastAsia="宋体" w:cs="宋体"/>
          <w:sz w:val="28"/>
          <w:szCs w:val="28"/>
        </w:rPr>
        <w:t xml:space="preserve">3.掌握现金折扣的核算，总价法的账务处理 </w:t>
      </w:r>
    </w:p>
    <w:p>
      <w:pPr>
        <w:rPr>
          <w:rFonts w:hint="eastAsia" w:ascii="宋体" w:hAnsi="宋体" w:eastAsia="宋体" w:cs="宋体"/>
          <w:sz w:val="28"/>
          <w:szCs w:val="28"/>
        </w:rPr>
      </w:pPr>
      <w:r>
        <w:rPr>
          <w:rFonts w:hint="eastAsia" w:ascii="宋体" w:hAnsi="宋体" w:eastAsia="宋体" w:cs="宋体"/>
          <w:sz w:val="28"/>
          <w:szCs w:val="28"/>
        </w:rPr>
        <w:t>4.了解应收款项的性质和形成的原因</w:t>
      </w:r>
    </w:p>
    <w:p>
      <w:pPr>
        <w:rPr>
          <w:rFonts w:hint="eastAsia" w:ascii="宋体" w:hAnsi="宋体" w:eastAsia="宋体" w:cs="宋体"/>
          <w:sz w:val="28"/>
          <w:szCs w:val="28"/>
        </w:rPr>
      </w:pPr>
      <w:r>
        <w:rPr>
          <w:rFonts w:hint="eastAsia" w:ascii="宋体" w:hAnsi="宋体" w:eastAsia="宋体" w:cs="宋体"/>
          <w:sz w:val="28"/>
          <w:szCs w:val="28"/>
        </w:rPr>
        <w:t>5.了解应收票据的性质、分类、计价，掌握应收票据到期日与到期值的计算，掌握票据收到、到期兑付、到期拒付的会计处理。</w:t>
      </w:r>
    </w:p>
    <w:p>
      <w:pPr>
        <w:rPr>
          <w:rFonts w:hint="eastAsia" w:ascii="宋体" w:hAnsi="宋体" w:eastAsia="宋体" w:cs="宋体"/>
          <w:sz w:val="28"/>
          <w:szCs w:val="28"/>
        </w:rPr>
      </w:pPr>
      <w:r>
        <w:rPr>
          <w:rFonts w:hint="eastAsia" w:ascii="宋体" w:hAnsi="宋体" w:eastAsia="宋体" w:cs="宋体"/>
          <w:sz w:val="28"/>
          <w:szCs w:val="28"/>
        </w:rPr>
        <w:t>6.了解应收账款的性质、范围、计价。</w:t>
      </w:r>
    </w:p>
    <w:p>
      <w:pPr>
        <w:rPr>
          <w:rFonts w:hint="eastAsia" w:ascii="宋体" w:hAnsi="宋体" w:eastAsia="宋体" w:cs="宋体"/>
          <w:sz w:val="28"/>
          <w:szCs w:val="28"/>
        </w:rPr>
      </w:pPr>
      <w:r>
        <w:rPr>
          <w:rFonts w:hint="eastAsia" w:ascii="宋体" w:hAnsi="宋体" w:eastAsia="宋体" w:cs="宋体"/>
          <w:sz w:val="28"/>
          <w:szCs w:val="28"/>
        </w:rPr>
        <w:t>7.了解坏账产生的原因，确认条件，掌握直接转销法和备抵法的账务处理及优缺点。</w:t>
      </w:r>
    </w:p>
    <w:p>
      <w:pPr>
        <w:rPr>
          <w:rFonts w:hint="eastAsia" w:ascii="宋体" w:hAnsi="宋体" w:eastAsia="宋体" w:cs="宋体"/>
          <w:sz w:val="28"/>
          <w:szCs w:val="28"/>
        </w:rPr>
      </w:pPr>
      <w:r>
        <w:rPr>
          <w:rFonts w:hint="eastAsia" w:ascii="宋体" w:hAnsi="宋体" w:eastAsia="宋体" w:cs="宋体"/>
          <w:sz w:val="28"/>
          <w:szCs w:val="28"/>
        </w:rPr>
        <w:t>第三章  交易性金融资产</w:t>
      </w:r>
    </w:p>
    <w:p>
      <w:pPr>
        <w:rPr>
          <w:rFonts w:hint="eastAsia" w:ascii="宋体" w:hAnsi="宋体" w:eastAsia="宋体" w:cs="宋体"/>
          <w:sz w:val="28"/>
          <w:szCs w:val="28"/>
        </w:rPr>
      </w:pPr>
      <w:r>
        <w:rPr>
          <w:rFonts w:hint="eastAsia" w:ascii="宋体" w:hAnsi="宋体" w:eastAsia="宋体" w:cs="宋体"/>
          <w:sz w:val="28"/>
          <w:szCs w:val="28"/>
        </w:rPr>
        <w:t xml:space="preserve">1.了解交易性金融资产的概念    </w:t>
      </w:r>
    </w:p>
    <w:p>
      <w:pPr>
        <w:rPr>
          <w:rFonts w:hint="eastAsia" w:ascii="宋体" w:hAnsi="宋体" w:eastAsia="宋体" w:cs="宋体"/>
          <w:sz w:val="28"/>
          <w:szCs w:val="28"/>
        </w:rPr>
      </w:pPr>
      <w:r>
        <w:rPr>
          <w:rFonts w:hint="eastAsia" w:ascii="宋体" w:hAnsi="宋体" w:eastAsia="宋体" w:cs="宋体"/>
          <w:sz w:val="28"/>
          <w:szCs w:val="28"/>
        </w:rPr>
        <w:t xml:space="preserve">2.掌握交易性金融资产初始计量   </w:t>
      </w:r>
    </w:p>
    <w:p>
      <w:pPr>
        <w:rPr>
          <w:rFonts w:hint="eastAsia" w:ascii="宋体" w:hAnsi="宋体" w:eastAsia="宋体" w:cs="宋体"/>
          <w:sz w:val="28"/>
          <w:szCs w:val="28"/>
        </w:rPr>
      </w:pPr>
      <w:r>
        <w:rPr>
          <w:rFonts w:hint="eastAsia" w:ascii="宋体" w:hAnsi="宋体" w:eastAsia="宋体" w:cs="宋体"/>
          <w:sz w:val="28"/>
          <w:szCs w:val="28"/>
        </w:rPr>
        <w:t>3.重点掌握交易性金融资产的核算</w:t>
      </w:r>
    </w:p>
    <w:p>
      <w:pPr>
        <w:rPr>
          <w:rFonts w:hint="eastAsia" w:ascii="宋体" w:hAnsi="宋体" w:eastAsia="宋体" w:cs="宋体"/>
          <w:sz w:val="28"/>
          <w:szCs w:val="28"/>
        </w:rPr>
      </w:pPr>
      <w:r>
        <w:rPr>
          <w:rFonts w:hint="eastAsia" w:ascii="宋体" w:hAnsi="宋体" w:eastAsia="宋体" w:cs="宋体"/>
          <w:sz w:val="28"/>
          <w:szCs w:val="28"/>
        </w:rPr>
        <w:t>第四章 存货</w:t>
      </w:r>
    </w:p>
    <w:p>
      <w:pPr>
        <w:rPr>
          <w:rFonts w:hint="eastAsia" w:ascii="宋体" w:hAnsi="宋体" w:eastAsia="宋体" w:cs="宋体"/>
          <w:sz w:val="28"/>
          <w:szCs w:val="28"/>
        </w:rPr>
      </w:pPr>
      <w:r>
        <w:rPr>
          <w:rFonts w:hint="eastAsia" w:ascii="宋体" w:hAnsi="宋体" w:eastAsia="宋体" w:cs="宋体"/>
          <w:sz w:val="28"/>
          <w:szCs w:val="28"/>
        </w:rPr>
        <w:t xml:space="preserve">1.重点掌握存货的确认条件     </w:t>
      </w:r>
    </w:p>
    <w:p>
      <w:pPr>
        <w:rPr>
          <w:rFonts w:hint="eastAsia" w:ascii="宋体" w:hAnsi="宋体" w:eastAsia="宋体" w:cs="宋体"/>
          <w:sz w:val="28"/>
          <w:szCs w:val="28"/>
        </w:rPr>
      </w:pPr>
      <w:r>
        <w:rPr>
          <w:rFonts w:hint="eastAsia" w:ascii="宋体" w:hAnsi="宋体" w:eastAsia="宋体" w:cs="宋体"/>
          <w:sz w:val="28"/>
          <w:szCs w:val="28"/>
        </w:rPr>
        <w:t>2.重点掌握存货的初始计量</w:t>
      </w:r>
    </w:p>
    <w:p>
      <w:pPr>
        <w:rPr>
          <w:rFonts w:hint="eastAsia" w:ascii="宋体" w:hAnsi="宋体" w:eastAsia="宋体" w:cs="宋体"/>
          <w:sz w:val="28"/>
          <w:szCs w:val="28"/>
        </w:rPr>
      </w:pPr>
      <w:r>
        <w:rPr>
          <w:rFonts w:hint="eastAsia" w:ascii="宋体" w:hAnsi="宋体" w:eastAsia="宋体" w:cs="宋体"/>
          <w:sz w:val="28"/>
          <w:szCs w:val="28"/>
        </w:rPr>
        <w:t>3.重点掌握存货发出的计价及会计核算  </w:t>
      </w:r>
    </w:p>
    <w:p>
      <w:pPr>
        <w:rPr>
          <w:rFonts w:hint="eastAsia" w:ascii="宋体" w:hAnsi="宋体" w:eastAsia="宋体" w:cs="宋体"/>
          <w:sz w:val="28"/>
          <w:szCs w:val="28"/>
        </w:rPr>
      </w:pPr>
      <w:r>
        <w:rPr>
          <w:rFonts w:hint="eastAsia" w:ascii="宋体" w:hAnsi="宋体" w:eastAsia="宋体" w:cs="宋体"/>
          <w:sz w:val="28"/>
          <w:szCs w:val="28"/>
        </w:rPr>
        <w:t>4.掌握存货期末计量的核算</w:t>
      </w:r>
    </w:p>
    <w:p>
      <w:pPr>
        <w:rPr>
          <w:rFonts w:hint="eastAsia" w:ascii="宋体" w:hAnsi="宋体" w:eastAsia="宋体" w:cs="宋体"/>
          <w:sz w:val="28"/>
          <w:szCs w:val="28"/>
        </w:rPr>
      </w:pPr>
      <w:r>
        <w:rPr>
          <w:rFonts w:hint="eastAsia" w:ascii="宋体" w:hAnsi="宋体" w:eastAsia="宋体" w:cs="宋体"/>
          <w:sz w:val="28"/>
          <w:szCs w:val="28"/>
        </w:rPr>
        <w:t>5.了解存货可变现净值的确认方法</w:t>
      </w:r>
    </w:p>
    <w:p>
      <w:pPr>
        <w:rPr>
          <w:rFonts w:hint="eastAsia" w:ascii="宋体" w:hAnsi="宋体" w:eastAsia="宋体" w:cs="宋体"/>
          <w:sz w:val="28"/>
          <w:szCs w:val="28"/>
        </w:rPr>
      </w:pPr>
      <w:r>
        <w:rPr>
          <w:rFonts w:hint="eastAsia" w:ascii="宋体" w:hAnsi="宋体" w:eastAsia="宋体" w:cs="宋体"/>
          <w:sz w:val="28"/>
          <w:szCs w:val="28"/>
        </w:rPr>
        <w:t>第五章  固定资产</w:t>
      </w:r>
    </w:p>
    <w:p>
      <w:pPr>
        <w:rPr>
          <w:rFonts w:hint="eastAsia" w:ascii="宋体" w:hAnsi="宋体" w:eastAsia="宋体" w:cs="宋体"/>
          <w:sz w:val="28"/>
          <w:szCs w:val="28"/>
        </w:rPr>
      </w:pPr>
      <w:r>
        <w:rPr>
          <w:rFonts w:hint="eastAsia" w:ascii="宋体" w:hAnsi="宋体" w:eastAsia="宋体" w:cs="宋体"/>
          <w:sz w:val="28"/>
          <w:szCs w:val="28"/>
        </w:rPr>
        <w:t xml:space="preserve">1.掌握固定资产的确认条件 </w:t>
      </w:r>
    </w:p>
    <w:p>
      <w:pPr>
        <w:rPr>
          <w:rFonts w:hint="eastAsia" w:ascii="宋体" w:hAnsi="宋体" w:eastAsia="宋体" w:cs="宋体"/>
          <w:sz w:val="28"/>
          <w:szCs w:val="28"/>
        </w:rPr>
      </w:pPr>
      <w:r>
        <w:rPr>
          <w:rFonts w:hint="eastAsia" w:ascii="宋体" w:hAnsi="宋体" w:eastAsia="宋体" w:cs="宋体"/>
          <w:sz w:val="28"/>
          <w:szCs w:val="28"/>
        </w:rPr>
        <w:t>2.重点掌握固定资产的初始计量</w:t>
      </w:r>
    </w:p>
    <w:p>
      <w:pPr>
        <w:rPr>
          <w:rFonts w:hint="eastAsia" w:ascii="宋体" w:hAnsi="宋体" w:eastAsia="宋体" w:cs="宋体"/>
          <w:sz w:val="28"/>
          <w:szCs w:val="28"/>
        </w:rPr>
      </w:pPr>
      <w:r>
        <w:rPr>
          <w:rFonts w:hint="eastAsia" w:ascii="宋体" w:hAnsi="宋体" w:eastAsia="宋体" w:cs="宋体"/>
          <w:sz w:val="28"/>
          <w:szCs w:val="28"/>
        </w:rPr>
        <w:t xml:space="preserve">3.掌握固定资产后续支出的核算 </w:t>
      </w:r>
    </w:p>
    <w:p>
      <w:pPr>
        <w:rPr>
          <w:rFonts w:hint="eastAsia" w:ascii="宋体" w:hAnsi="宋体" w:eastAsia="宋体" w:cs="宋体"/>
          <w:sz w:val="28"/>
          <w:szCs w:val="28"/>
        </w:rPr>
      </w:pPr>
      <w:r>
        <w:rPr>
          <w:rFonts w:hint="eastAsia" w:ascii="宋体" w:hAnsi="宋体" w:eastAsia="宋体" w:cs="宋体"/>
          <w:sz w:val="28"/>
          <w:szCs w:val="28"/>
        </w:rPr>
        <w:t>4.重点掌握固定资产处置的核算</w:t>
      </w:r>
    </w:p>
    <w:p>
      <w:pPr>
        <w:rPr>
          <w:rFonts w:hint="eastAsia" w:ascii="宋体" w:hAnsi="宋体" w:eastAsia="宋体" w:cs="宋体"/>
          <w:sz w:val="28"/>
          <w:szCs w:val="28"/>
        </w:rPr>
      </w:pPr>
      <w:r>
        <w:rPr>
          <w:rFonts w:hint="eastAsia" w:ascii="宋体" w:hAnsi="宋体" w:eastAsia="宋体" w:cs="宋体"/>
          <w:sz w:val="28"/>
          <w:szCs w:val="28"/>
        </w:rPr>
        <w:t>5.重点掌握固定资产折旧方法</w:t>
      </w:r>
    </w:p>
    <w:p>
      <w:pPr>
        <w:rPr>
          <w:rFonts w:hint="eastAsia" w:ascii="宋体" w:hAnsi="宋体" w:eastAsia="宋体" w:cs="宋体"/>
          <w:sz w:val="28"/>
          <w:szCs w:val="28"/>
        </w:rPr>
      </w:pPr>
      <w:r>
        <w:rPr>
          <w:rFonts w:hint="eastAsia" w:ascii="宋体" w:hAnsi="宋体" w:eastAsia="宋体" w:cs="宋体"/>
          <w:sz w:val="28"/>
          <w:szCs w:val="28"/>
        </w:rPr>
        <w:t>第六章 无形资产</w:t>
      </w:r>
    </w:p>
    <w:p>
      <w:pPr>
        <w:rPr>
          <w:rFonts w:hint="eastAsia" w:ascii="宋体" w:hAnsi="宋体" w:eastAsia="宋体" w:cs="宋体"/>
          <w:sz w:val="28"/>
          <w:szCs w:val="28"/>
        </w:rPr>
      </w:pPr>
      <w:r>
        <w:rPr>
          <w:rFonts w:hint="eastAsia" w:ascii="宋体" w:hAnsi="宋体" w:eastAsia="宋体" w:cs="宋体"/>
          <w:sz w:val="28"/>
          <w:szCs w:val="28"/>
        </w:rPr>
        <w:t>1.掌握无形资产的确认条件</w:t>
      </w:r>
    </w:p>
    <w:p>
      <w:pPr>
        <w:rPr>
          <w:rFonts w:hint="eastAsia" w:ascii="宋体" w:hAnsi="宋体" w:eastAsia="宋体" w:cs="宋体"/>
          <w:sz w:val="28"/>
          <w:szCs w:val="28"/>
        </w:rPr>
      </w:pPr>
      <w:r>
        <w:rPr>
          <w:rFonts w:hint="eastAsia" w:ascii="宋体" w:hAnsi="宋体" w:eastAsia="宋体" w:cs="宋体"/>
          <w:sz w:val="28"/>
          <w:szCs w:val="28"/>
        </w:rPr>
        <w:t>2.重点掌握无形资产的初始计量</w:t>
      </w:r>
    </w:p>
    <w:p>
      <w:pPr>
        <w:rPr>
          <w:rFonts w:hint="eastAsia" w:ascii="宋体" w:hAnsi="宋体" w:eastAsia="宋体" w:cs="宋体"/>
          <w:sz w:val="28"/>
          <w:szCs w:val="28"/>
        </w:rPr>
      </w:pPr>
      <w:r>
        <w:rPr>
          <w:rFonts w:hint="eastAsia" w:ascii="宋体" w:hAnsi="宋体" w:eastAsia="宋体" w:cs="宋体"/>
          <w:sz w:val="28"/>
          <w:szCs w:val="28"/>
        </w:rPr>
        <w:t>3.重点掌握研究与开发支出的确认与计量  </w:t>
      </w:r>
    </w:p>
    <w:p>
      <w:pPr>
        <w:rPr>
          <w:rFonts w:hint="eastAsia" w:ascii="宋体" w:hAnsi="宋体" w:eastAsia="宋体" w:cs="宋体"/>
          <w:sz w:val="28"/>
          <w:szCs w:val="28"/>
        </w:rPr>
      </w:pPr>
      <w:r>
        <w:rPr>
          <w:rFonts w:hint="eastAsia" w:ascii="宋体" w:hAnsi="宋体" w:eastAsia="宋体" w:cs="宋体"/>
          <w:sz w:val="28"/>
          <w:szCs w:val="28"/>
        </w:rPr>
        <w:t>4.重点掌握无形资产的摊销原则</w:t>
      </w:r>
    </w:p>
    <w:p>
      <w:pPr>
        <w:rPr>
          <w:rFonts w:hint="eastAsia" w:ascii="宋体" w:hAnsi="宋体" w:eastAsia="宋体" w:cs="宋体"/>
          <w:sz w:val="28"/>
          <w:szCs w:val="28"/>
        </w:rPr>
      </w:pPr>
      <w:r>
        <w:rPr>
          <w:rFonts w:hint="eastAsia" w:ascii="宋体" w:hAnsi="宋体" w:eastAsia="宋体" w:cs="宋体"/>
          <w:sz w:val="28"/>
          <w:szCs w:val="28"/>
        </w:rPr>
        <w:t xml:space="preserve">5.掌握无形资产处置和报废 </w:t>
      </w:r>
    </w:p>
    <w:p>
      <w:pPr>
        <w:rPr>
          <w:rFonts w:hint="eastAsia" w:ascii="宋体" w:hAnsi="宋体" w:eastAsia="宋体" w:cs="宋体"/>
          <w:sz w:val="28"/>
          <w:szCs w:val="28"/>
        </w:rPr>
      </w:pPr>
      <w:r>
        <w:rPr>
          <w:rFonts w:hint="eastAsia" w:ascii="宋体" w:hAnsi="宋体" w:eastAsia="宋体" w:cs="宋体"/>
          <w:sz w:val="28"/>
          <w:szCs w:val="28"/>
        </w:rPr>
        <w:t>6.了解无形资产使用寿命的确定</w:t>
      </w:r>
    </w:p>
    <w:p>
      <w:pPr>
        <w:rPr>
          <w:rFonts w:hint="eastAsia" w:ascii="宋体" w:hAnsi="宋体" w:eastAsia="宋体" w:cs="宋体"/>
          <w:sz w:val="28"/>
          <w:szCs w:val="28"/>
        </w:rPr>
      </w:pPr>
      <w:r>
        <w:rPr>
          <w:rFonts w:hint="eastAsia" w:ascii="宋体" w:hAnsi="宋体" w:eastAsia="宋体" w:cs="宋体"/>
          <w:sz w:val="28"/>
          <w:szCs w:val="28"/>
        </w:rPr>
        <w:t>第七章  负债</w:t>
      </w:r>
    </w:p>
    <w:p>
      <w:pPr>
        <w:rPr>
          <w:rFonts w:hint="eastAsia" w:ascii="宋体" w:hAnsi="宋体" w:eastAsia="宋体" w:cs="宋体"/>
          <w:sz w:val="28"/>
          <w:szCs w:val="28"/>
        </w:rPr>
      </w:pPr>
      <w:r>
        <w:rPr>
          <w:rFonts w:hint="eastAsia" w:ascii="宋体" w:hAnsi="宋体" w:eastAsia="宋体" w:cs="宋体"/>
          <w:sz w:val="28"/>
          <w:szCs w:val="28"/>
        </w:rPr>
        <w:t>1.掌握短期借款、应付票据、应付账款和预收账款的核算</w:t>
      </w:r>
    </w:p>
    <w:p>
      <w:pPr>
        <w:rPr>
          <w:rFonts w:hint="eastAsia" w:ascii="宋体" w:hAnsi="宋体" w:eastAsia="宋体" w:cs="宋体"/>
          <w:sz w:val="28"/>
          <w:szCs w:val="28"/>
        </w:rPr>
      </w:pPr>
      <w:r>
        <w:rPr>
          <w:rFonts w:hint="eastAsia" w:ascii="宋体" w:hAnsi="宋体" w:eastAsia="宋体" w:cs="宋体"/>
          <w:sz w:val="28"/>
          <w:szCs w:val="28"/>
        </w:rPr>
        <w:t>2.重点掌握一般纳税企业应交增值税的核算</w:t>
      </w:r>
    </w:p>
    <w:p>
      <w:pPr>
        <w:rPr>
          <w:rFonts w:hint="eastAsia" w:ascii="宋体" w:hAnsi="宋体" w:eastAsia="宋体" w:cs="宋体"/>
          <w:sz w:val="28"/>
          <w:szCs w:val="28"/>
        </w:rPr>
      </w:pPr>
      <w:r>
        <w:rPr>
          <w:rFonts w:hint="eastAsia" w:ascii="宋体" w:hAnsi="宋体" w:eastAsia="宋体" w:cs="宋体"/>
          <w:sz w:val="28"/>
          <w:szCs w:val="28"/>
        </w:rPr>
        <w:t>3.掌握应付股利的核算</w:t>
      </w:r>
    </w:p>
    <w:p>
      <w:pPr>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.重点掌握应交消费税的核算</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.了解借款费用的核算 </w:t>
      </w:r>
    </w:p>
    <w:p>
      <w:pPr>
        <w:rPr>
          <w:rFonts w:hint="eastAsia" w:ascii="宋体" w:hAnsi="宋体" w:eastAsia="宋体" w:cs="宋体"/>
          <w:sz w:val="28"/>
          <w:szCs w:val="28"/>
        </w:rPr>
      </w:pPr>
      <w:bookmarkStart w:id="0" w:name="_GoBack"/>
      <w:bookmarkEnd w:id="0"/>
      <w:r>
        <w:rPr>
          <w:rFonts w:hint="eastAsia" w:ascii="宋体" w:hAnsi="宋体" w:eastAsia="宋体" w:cs="宋体"/>
          <w:sz w:val="28"/>
          <w:szCs w:val="28"/>
        </w:rPr>
        <w:t>第八章  所有者权益</w:t>
      </w:r>
    </w:p>
    <w:p>
      <w:pPr>
        <w:rPr>
          <w:rFonts w:hint="eastAsia" w:ascii="宋体" w:hAnsi="宋体" w:eastAsia="宋体" w:cs="宋体"/>
          <w:sz w:val="28"/>
          <w:szCs w:val="28"/>
        </w:rPr>
      </w:pPr>
      <w:r>
        <w:rPr>
          <w:rFonts w:hint="eastAsia" w:ascii="宋体" w:hAnsi="宋体" w:eastAsia="宋体" w:cs="宋体"/>
          <w:sz w:val="28"/>
          <w:szCs w:val="28"/>
        </w:rPr>
        <w:t>1.重点掌握所有者权益的构成及其增减变动的核算</w:t>
      </w:r>
    </w:p>
    <w:p>
      <w:pPr>
        <w:rPr>
          <w:rFonts w:hint="eastAsia" w:ascii="宋体" w:hAnsi="宋体" w:eastAsia="宋体" w:cs="宋体"/>
          <w:sz w:val="28"/>
          <w:szCs w:val="28"/>
        </w:rPr>
      </w:pPr>
      <w:r>
        <w:rPr>
          <w:rFonts w:hint="eastAsia" w:ascii="宋体" w:hAnsi="宋体" w:eastAsia="宋体" w:cs="宋体"/>
          <w:sz w:val="28"/>
          <w:szCs w:val="28"/>
        </w:rPr>
        <w:t xml:space="preserve">2.掌握不同来源的资本公积的核算 </w:t>
      </w:r>
    </w:p>
    <w:p>
      <w:pPr>
        <w:rPr>
          <w:rFonts w:hint="eastAsia" w:ascii="宋体" w:hAnsi="宋体" w:eastAsia="宋体" w:cs="宋体"/>
          <w:sz w:val="28"/>
          <w:szCs w:val="28"/>
        </w:rPr>
      </w:pPr>
      <w:r>
        <w:rPr>
          <w:rFonts w:hint="eastAsia" w:ascii="宋体" w:hAnsi="宋体" w:eastAsia="宋体" w:cs="宋体"/>
          <w:sz w:val="28"/>
          <w:szCs w:val="28"/>
        </w:rPr>
        <w:t>3.了解盈余公积的形成来源和内容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二、考核要求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门课程考核要求由从低到高分为“了解”、“掌握”、“重点掌握”三个层次。其含义：了解，指学生能懂得所学知识，能在有关问题中认识和再现它们；掌握，指学生能在记忆的情况下，领会其内含，并能用来分析一些实践中的问题；重点掌握，指学生清楚地理解所学知识，并能在实践分析中灵活运用所学的知识，并合理地解决实践中的问题。</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考试形式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本考试为闭卷考试，采用客观试题与主观试题相结合、单项技能测试与综合技能测试相结合的形式。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二、考试分值</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考试分值：150分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三、试题类型</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本考试试题类型包含但不限于单项选择题、多项选择题、判断题、业务题、综合题等。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476DF"/>
    <w:multiLevelType w:val="multilevel"/>
    <w:tmpl w:val="0C2476DF"/>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92"/>
    <w:rsid w:val="0001034E"/>
    <w:rsid w:val="0001174A"/>
    <w:rsid w:val="000449CC"/>
    <w:rsid w:val="00124D40"/>
    <w:rsid w:val="001303A4"/>
    <w:rsid w:val="00146AFA"/>
    <w:rsid w:val="001C12EA"/>
    <w:rsid w:val="0022310F"/>
    <w:rsid w:val="00257ECD"/>
    <w:rsid w:val="002C1CEA"/>
    <w:rsid w:val="003A61F0"/>
    <w:rsid w:val="003C1904"/>
    <w:rsid w:val="00410F58"/>
    <w:rsid w:val="00413B85"/>
    <w:rsid w:val="00454725"/>
    <w:rsid w:val="00475BBD"/>
    <w:rsid w:val="00481A3B"/>
    <w:rsid w:val="00481ACB"/>
    <w:rsid w:val="004B78A5"/>
    <w:rsid w:val="005048DB"/>
    <w:rsid w:val="005242D1"/>
    <w:rsid w:val="00563D34"/>
    <w:rsid w:val="005C3583"/>
    <w:rsid w:val="00625B89"/>
    <w:rsid w:val="00654ED1"/>
    <w:rsid w:val="0066308A"/>
    <w:rsid w:val="00722DEC"/>
    <w:rsid w:val="00771B02"/>
    <w:rsid w:val="007B4767"/>
    <w:rsid w:val="008477CF"/>
    <w:rsid w:val="00853132"/>
    <w:rsid w:val="008E6A44"/>
    <w:rsid w:val="0090202B"/>
    <w:rsid w:val="00904E00"/>
    <w:rsid w:val="0094354E"/>
    <w:rsid w:val="00943A62"/>
    <w:rsid w:val="00962C93"/>
    <w:rsid w:val="009B40D6"/>
    <w:rsid w:val="009F7C63"/>
    <w:rsid w:val="00A028E3"/>
    <w:rsid w:val="00A138D0"/>
    <w:rsid w:val="00AC5390"/>
    <w:rsid w:val="00AF31C4"/>
    <w:rsid w:val="00B13476"/>
    <w:rsid w:val="00B66E8E"/>
    <w:rsid w:val="00BA0394"/>
    <w:rsid w:val="00BA7EC1"/>
    <w:rsid w:val="00C46F50"/>
    <w:rsid w:val="00C721D1"/>
    <w:rsid w:val="00D17DF1"/>
    <w:rsid w:val="00D2183F"/>
    <w:rsid w:val="00D27333"/>
    <w:rsid w:val="00D32074"/>
    <w:rsid w:val="00DD49F4"/>
    <w:rsid w:val="00DE1813"/>
    <w:rsid w:val="00DF4D0A"/>
    <w:rsid w:val="00E071D5"/>
    <w:rsid w:val="00E3400B"/>
    <w:rsid w:val="00E92636"/>
    <w:rsid w:val="00ED0992"/>
    <w:rsid w:val="00F37DC5"/>
    <w:rsid w:val="00F95CDA"/>
    <w:rsid w:val="00FE5455"/>
    <w:rsid w:val="236F3222"/>
    <w:rsid w:val="289C5D00"/>
    <w:rsid w:val="28E67013"/>
    <w:rsid w:val="337B5981"/>
    <w:rsid w:val="45A044FD"/>
    <w:rsid w:val="46AD29AD"/>
    <w:rsid w:val="57385EEF"/>
    <w:rsid w:val="5ACE2A34"/>
    <w:rsid w:val="6DC34BAF"/>
    <w:rsid w:val="76DE1174"/>
    <w:rsid w:val="7A41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Calibri" w:hAnsi="Calibri" w:eastAsia="宋体" w:cs="Times New Roman"/>
      <w:sz w:val="18"/>
      <w:szCs w:val="18"/>
    </w:rPr>
  </w:style>
  <w:style w:type="character" w:customStyle="1" w:styleId="10">
    <w:name w:val="标题 1 Char"/>
    <w:basedOn w:val="7"/>
    <w:link w:val="2"/>
    <w:qFormat/>
    <w:uiPriority w:val="9"/>
    <w:rPr>
      <w:rFonts w:asciiTheme="minorHAnsi" w:hAnsiTheme="minorHAnsi" w:eastAsiaTheme="minorEastAsia" w:cstheme="minorBidi"/>
      <w:b/>
      <w:bCs/>
      <w:kern w:val="44"/>
      <w:sz w:val="44"/>
      <w:szCs w:val="44"/>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535</Words>
  <Characters>3055</Characters>
  <Lines>25</Lines>
  <Paragraphs>7</Paragraphs>
  <TotalTime>3</TotalTime>
  <ScaleCrop>false</ScaleCrop>
  <LinksUpToDate>false</LinksUpToDate>
  <CharactersWithSpaces>3583</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2020-04-12T03:12:00Z</dcterms:created>
  <dc:creator>Administrator</dc:creator>
  <cp:lastModifiedBy>小恶魔</cp:lastModifiedBy>
  <dcterms:modified xsi:type="dcterms:W3CDTF">2021-03-11T14:01:02Z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99676C2FC0F748F88B954B815318DC80</vt:lpwstr>
  </property>
</Properties>
</file>