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93E" w:rsidRPr="00537A9A" w:rsidRDefault="00537A9A" w:rsidP="00B3250E">
      <w:pPr>
        <w:spacing w:beforeLines="50" w:afterLines="50"/>
        <w:jc w:val="center"/>
        <w:rPr>
          <w:rFonts w:ascii="方正小标宋_GBK" w:eastAsia="方正小标宋_GBK" w:hAnsi="宋体"/>
          <w:b/>
          <w:sz w:val="32"/>
          <w:szCs w:val="32"/>
        </w:rPr>
      </w:pPr>
      <w:r w:rsidRPr="00537A9A">
        <w:rPr>
          <w:rFonts w:ascii="方正小标宋_GBK" w:eastAsia="方正小标宋_GBK" w:hAnsi="宋体" w:hint="eastAsia"/>
          <w:b/>
          <w:sz w:val="32"/>
          <w:szCs w:val="32"/>
        </w:rPr>
        <w:t>安徽师范大学2022年普通专升本美术学专业技能测试说明</w:t>
      </w:r>
    </w:p>
    <w:p w:rsidR="00F3193E" w:rsidRDefault="00537A9A">
      <w:pPr>
        <w:spacing w:line="540" w:lineRule="exact"/>
        <w:ind w:firstLineChars="200" w:firstLine="643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一、考试目的</w:t>
      </w:r>
    </w:p>
    <w:p w:rsidR="00F3193E" w:rsidRDefault="00537A9A">
      <w:pPr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美术学（专升本）专业技能测试主要考查考生学习美术学（专升本）专业所应具备的基本素质和能力，选拔具有学习美术学（专升本）专业基本素质和潜能的普通高校合格新生。</w:t>
      </w:r>
    </w:p>
    <w:p w:rsidR="00F3193E" w:rsidRDefault="00537A9A">
      <w:pPr>
        <w:spacing w:line="540" w:lineRule="exact"/>
        <w:ind w:firstLineChars="200" w:firstLine="643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二、考试项目和分值</w:t>
      </w:r>
    </w:p>
    <w:p w:rsidR="00F3193E" w:rsidRDefault="00537A9A">
      <w:pPr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专业技能测试总成绩为300分，含命题创意速写和命题色彩创作两门科目，每门150分。</w:t>
      </w:r>
    </w:p>
    <w:p w:rsidR="00F3193E" w:rsidRDefault="00537A9A">
      <w:pPr>
        <w:spacing w:line="540" w:lineRule="exact"/>
        <w:ind w:firstLineChars="200" w:firstLine="643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三、考试的内容、形式及要求</w:t>
      </w:r>
    </w:p>
    <w:p w:rsidR="00F3193E" w:rsidRDefault="00537A9A">
      <w:pPr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（一）命题创意速写（150分）</w:t>
      </w:r>
    </w:p>
    <w:p w:rsidR="00F3193E" w:rsidRDefault="00537A9A">
      <w:pPr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1.考试内容：学生根据命题要求完成主题速写</w:t>
      </w:r>
    </w:p>
    <w:p w:rsidR="00F3193E" w:rsidRDefault="00B3250E">
      <w:pPr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2</w:t>
      </w:r>
      <w:r w:rsidR="00537A9A">
        <w:rPr>
          <w:rFonts w:ascii="仿宋_GB2312" w:eastAsia="仿宋_GB2312" w:hAnsi="仿宋_GB2312" w:cs="仿宋_GB2312" w:hint="eastAsia"/>
          <w:bCs/>
          <w:sz w:val="32"/>
          <w:szCs w:val="32"/>
        </w:rPr>
        <w:t>.考卷尺寸：8开纸</w:t>
      </w:r>
    </w:p>
    <w:p w:rsidR="00F3193E" w:rsidRDefault="00B3250E">
      <w:pPr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3</w:t>
      </w:r>
      <w:r w:rsidR="00537A9A">
        <w:rPr>
          <w:rFonts w:ascii="仿宋_GB2312" w:eastAsia="仿宋_GB2312" w:hAnsi="仿宋_GB2312" w:cs="仿宋_GB2312" w:hint="eastAsia"/>
          <w:bCs/>
          <w:sz w:val="32"/>
          <w:szCs w:val="32"/>
        </w:rPr>
        <w:t>.工具材料：考生自备工具材料，限用绘图铅笔，考场提供考卷纸。</w:t>
      </w:r>
    </w:p>
    <w:p w:rsidR="00F3193E" w:rsidRDefault="00537A9A">
      <w:pPr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（二）命题色彩创作（150分）</w:t>
      </w:r>
    </w:p>
    <w:p w:rsidR="00F3193E" w:rsidRDefault="00537A9A">
      <w:pPr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1.考试内容：学生根据命题要求完成色彩创作</w:t>
      </w:r>
    </w:p>
    <w:p w:rsidR="00F3193E" w:rsidRDefault="00B3250E">
      <w:pPr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2</w:t>
      </w:r>
      <w:r w:rsidR="00537A9A">
        <w:rPr>
          <w:rFonts w:ascii="仿宋_GB2312" w:eastAsia="仿宋_GB2312" w:hAnsi="仿宋_GB2312" w:cs="仿宋_GB2312" w:hint="eastAsia"/>
          <w:bCs/>
          <w:sz w:val="32"/>
          <w:szCs w:val="32"/>
        </w:rPr>
        <w:t>.考卷尺寸：8开纸</w:t>
      </w:r>
    </w:p>
    <w:p w:rsidR="00F3193E" w:rsidRDefault="00B3250E">
      <w:pPr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3</w:t>
      </w:r>
      <w:r w:rsidR="00537A9A">
        <w:rPr>
          <w:rFonts w:ascii="仿宋_GB2312" w:eastAsia="仿宋_GB2312" w:hAnsi="仿宋_GB2312" w:cs="仿宋_GB2312" w:hint="eastAsia"/>
          <w:bCs/>
          <w:sz w:val="32"/>
          <w:szCs w:val="32"/>
        </w:rPr>
        <w:t>.工具材料：考生自备工具材料，马克笔、水彩、水粉限用一种，考场提供考卷纸。</w:t>
      </w:r>
    </w:p>
    <w:p w:rsidR="00F3193E" w:rsidRDefault="00F3193E">
      <w:pPr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</w:p>
    <w:p w:rsidR="00F3193E" w:rsidRDefault="00537A9A">
      <w:pPr>
        <w:spacing w:line="540" w:lineRule="exact"/>
        <w:ind w:firstLineChars="200" w:firstLine="643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备注：</w:t>
      </w:r>
    </w:p>
    <w:p w:rsidR="00F3193E" w:rsidRDefault="00537A9A">
      <w:pPr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囿于考试场地要求，建议带四开以内尺寸的画板，不带画架。</w:t>
      </w:r>
    </w:p>
    <w:sectPr w:rsidR="00F3193E" w:rsidSect="00F3193E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325AE"/>
    <w:rsid w:val="00042C84"/>
    <w:rsid w:val="000C04AF"/>
    <w:rsid w:val="00190EBE"/>
    <w:rsid w:val="00193F72"/>
    <w:rsid w:val="00244A64"/>
    <w:rsid w:val="002B3058"/>
    <w:rsid w:val="002E1C50"/>
    <w:rsid w:val="002E3F78"/>
    <w:rsid w:val="00321952"/>
    <w:rsid w:val="00341E37"/>
    <w:rsid w:val="00362AA0"/>
    <w:rsid w:val="003C58DE"/>
    <w:rsid w:val="004A69E4"/>
    <w:rsid w:val="004B6023"/>
    <w:rsid w:val="00537A9A"/>
    <w:rsid w:val="005C784B"/>
    <w:rsid w:val="005D2C53"/>
    <w:rsid w:val="00675D63"/>
    <w:rsid w:val="006806F4"/>
    <w:rsid w:val="007A4B87"/>
    <w:rsid w:val="007B5AAA"/>
    <w:rsid w:val="008414A5"/>
    <w:rsid w:val="00856CC7"/>
    <w:rsid w:val="008D74C0"/>
    <w:rsid w:val="0090206B"/>
    <w:rsid w:val="00970302"/>
    <w:rsid w:val="00A62B9D"/>
    <w:rsid w:val="00B15978"/>
    <w:rsid w:val="00B23364"/>
    <w:rsid w:val="00B3250E"/>
    <w:rsid w:val="00CC2BB4"/>
    <w:rsid w:val="00CC6A97"/>
    <w:rsid w:val="00D552DE"/>
    <w:rsid w:val="00D65518"/>
    <w:rsid w:val="00DF1263"/>
    <w:rsid w:val="00E325AE"/>
    <w:rsid w:val="00E51CF6"/>
    <w:rsid w:val="00F3193E"/>
    <w:rsid w:val="00F716A0"/>
    <w:rsid w:val="051D34A6"/>
    <w:rsid w:val="12B50539"/>
    <w:rsid w:val="1CF244A5"/>
    <w:rsid w:val="21617F9F"/>
    <w:rsid w:val="2A7F34C8"/>
    <w:rsid w:val="2B026090"/>
    <w:rsid w:val="3D0A11CD"/>
    <w:rsid w:val="45644808"/>
    <w:rsid w:val="4A5D66F6"/>
    <w:rsid w:val="52845FCA"/>
    <w:rsid w:val="73105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3E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3193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319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5">
    <w:name w:val="Strong"/>
    <w:basedOn w:val="a0"/>
    <w:uiPriority w:val="22"/>
    <w:qFormat/>
    <w:rsid w:val="00F3193E"/>
    <w:rPr>
      <w:b/>
      <w:bCs/>
    </w:rPr>
  </w:style>
  <w:style w:type="character" w:customStyle="1" w:styleId="Char0">
    <w:name w:val="页眉 Char"/>
    <w:basedOn w:val="a0"/>
    <w:link w:val="a4"/>
    <w:uiPriority w:val="99"/>
    <w:qFormat/>
    <w:rsid w:val="00F3193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3193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57</Words>
  <Characters>325</Characters>
  <Application>Microsoft Office Word</Application>
  <DocSecurity>0</DocSecurity>
  <Lines>2</Lines>
  <Paragraphs>1</Paragraphs>
  <ScaleCrop>false</ScaleCrop>
  <Company> 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合肥幼专公用</dc:creator>
  <cp:lastModifiedBy>汪启年</cp:lastModifiedBy>
  <cp:revision>18</cp:revision>
  <dcterms:created xsi:type="dcterms:W3CDTF">2022-01-07T17:33:00Z</dcterms:created>
  <dcterms:modified xsi:type="dcterms:W3CDTF">2022-03-16T09:27:00Z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ACD63542A961494192EBD4FE1996872F</vt:lpwstr>
  </property>
</Properties>
</file>