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Theme="minorEastAsia" w:hAnsiTheme="minorEastAsia" w:eastAsiaTheme="minorEastAsia" w:cs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汉语言文学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专业专升本考试大纲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【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考试科目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《现代汉语》 、《中国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现当代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文学》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【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考试范围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《现代汉语》 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现代汉语；现代汉民族共同语；现代汉语方言；语音的性质；声母、韵母、声调；汉字概说；汉字的形体；汉字的结构；使用规范汉字；词汇；词的结构类型；词义的性质；词义的构成；同义词和反义词；熟语；语法的性质；词类；实词；虚词；短语；句法成分；句型；句类；单句语病的检查与修改；修辞概说；辞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《中国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  <w:t>现当代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文学》 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文学革命；文学研究会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；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创造社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；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“五四”新诗运动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；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鲁迅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；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郭沫若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；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茅盾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；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老舍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；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巴金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；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沈从文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；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曹禺；左联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；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乡土小说；革命文学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；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京派小说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；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海派小说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；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中国诗歌会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；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阿Q正传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；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女神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；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子夜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；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家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；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骆驼祥子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；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十七年文学；伤痕文学；反思文学；先锋文学；朦胧诗派；新写实小说；新历史小说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【参考书目】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黄伯荣、廖旭东《现代汉语》（第6版）.高等教育出版社.2017年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钱理群、温儒敏</w:t>
      </w:r>
      <w:r>
        <w:rPr>
          <w:rFonts w:hint="eastAsia" w:ascii="宋体" w:hAnsi="宋体" w:eastAsia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中国现代文学三十年（修订本）</w:t>
      </w:r>
      <w:r>
        <w:rPr>
          <w:rFonts w:hint="eastAsia" w:ascii="宋体" w:hAnsi="宋体" w:eastAsia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北京大学出版社，2016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陈思和.中国当代文学史教程.复旦大学出版社，2018.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85"/>
    <w:rsid w:val="001014B2"/>
    <w:rsid w:val="0022009D"/>
    <w:rsid w:val="00CB2A15"/>
    <w:rsid w:val="00FC5A85"/>
    <w:rsid w:val="0B23482D"/>
    <w:rsid w:val="2D461802"/>
    <w:rsid w:val="47A24500"/>
    <w:rsid w:val="49481196"/>
    <w:rsid w:val="573341E6"/>
    <w:rsid w:val="6D412B82"/>
    <w:rsid w:val="7DB2111C"/>
    <w:rsid w:val="7E22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370</Characters>
  <Lines>3</Lines>
  <Paragraphs>1</Paragraphs>
  <TotalTime>20</TotalTime>
  <ScaleCrop>false</ScaleCrop>
  <LinksUpToDate>false</LinksUpToDate>
  <CharactersWithSpaces>433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2020-04-16T14:20:00Z</dcterms:created>
  <dc:creator>Administrator</dc:creator>
  <cp:lastModifiedBy>Administrator</cp:lastModifiedBy>
  <cp:lastPrinted>2022-02-22T00:10:15Z</cp:lastPrinted>
  <dcterms:modified xsi:type="dcterms:W3CDTF">2022-02-22T00:11:58Z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E7A825C7226B474B80515250DE7C24F6</vt:lpwstr>
  </property>
</Properties>
</file>